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47CB" w14:textId="0EE479FA" w:rsidR="008744BD" w:rsidRPr="00FB4132" w:rsidRDefault="00F65C32" w:rsidP="00DF746F">
      <w:pPr>
        <w:ind w:right="-1"/>
        <w:rPr>
          <w:rFonts w:asciiTheme="majorBidi" w:hAnsiTheme="majorBidi" w:cstheme="majorBidi"/>
          <w:szCs w:val="24"/>
        </w:rPr>
      </w:pPr>
      <w:bookmarkStart w:id="0" w:name="_Hlk152251544"/>
      <w:r w:rsidRPr="00FB4132">
        <w:rPr>
          <w:rFonts w:asciiTheme="majorBidi" w:hAnsiTheme="majorBidi" w:cstheme="majorBidi"/>
          <w:noProof/>
          <w:szCs w:val="24"/>
          <w14:ligatures w14:val="standardContextual"/>
        </w:rPr>
        <w:drawing>
          <wp:inline distT="0" distB="0" distL="0" distR="0" wp14:anchorId="6E282E47" wp14:editId="310CB169">
            <wp:extent cx="5760085" cy="1522730"/>
            <wp:effectExtent l="0" t="0" r="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9E65D" w14:textId="77777777" w:rsidR="005E177B" w:rsidRPr="00FB4132" w:rsidRDefault="005E177B" w:rsidP="005E177B">
      <w:pPr>
        <w:tabs>
          <w:tab w:val="left" w:pos="3960"/>
        </w:tabs>
        <w:ind w:right="-1"/>
        <w:jc w:val="center"/>
        <w:rPr>
          <w:szCs w:val="24"/>
        </w:rPr>
      </w:pPr>
      <w:r w:rsidRPr="00FB4132">
        <w:rPr>
          <w:szCs w:val="24"/>
        </w:rPr>
        <w:t>LĒMUMS</w:t>
      </w:r>
    </w:p>
    <w:p w14:paraId="19674B1D" w14:textId="77777777" w:rsidR="005E177B" w:rsidRPr="00FB4132" w:rsidRDefault="005E177B" w:rsidP="005E177B">
      <w:pPr>
        <w:tabs>
          <w:tab w:val="left" w:pos="3960"/>
        </w:tabs>
        <w:ind w:right="-1"/>
        <w:jc w:val="center"/>
        <w:rPr>
          <w:szCs w:val="24"/>
        </w:rPr>
      </w:pPr>
      <w:r w:rsidRPr="00FB4132">
        <w:rPr>
          <w:szCs w:val="24"/>
        </w:rPr>
        <w:t>Rīgā</w:t>
      </w:r>
    </w:p>
    <w:p w14:paraId="2AB95C65" w14:textId="77777777" w:rsidR="005E177B" w:rsidRPr="00937940" w:rsidRDefault="005E177B" w:rsidP="005E177B">
      <w:pPr>
        <w:tabs>
          <w:tab w:val="left" w:pos="3960"/>
        </w:tabs>
        <w:ind w:right="-1"/>
        <w:jc w:val="both"/>
        <w:rPr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671"/>
      </w:tblGrid>
      <w:tr w:rsidR="00326E0B" w:rsidRPr="00FB4132" w14:paraId="01B8BA5A" w14:textId="77777777" w:rsidTr="00326E0B">
        <w:tc>
          <w:tcPr>
            <w:tcW w:w="4396" w:type="dxa"/>
            <w:hideMark/>
          </w:tcPr>
          <w:p w14:paraId="04720ECB" w14:textId="36F8F64C" w:rsidR="00326E0B" w:rsidRPr="00FB4132" w:rsidRDefault="00254A2F">
            <w:pPr>
              <w:ind w:left="-108" w:right="-1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OLE_LINK2"/>
            <w:bookmarkStart w:id="2" w:name="OLE_LINK1"/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="00326E0B" w:rsidRPr="00FB4132">
              <w:rPr>
                <w:rFonts w:asciiTheme="majorBidi" w:hAnsiTheme="majorBidi" w:cstheme="majorBidi"/>
                <w:sz w:val="24"/>
                <w:szCs w:val="24"/>
              </w:rPr>
              <w:t>.01.2024.</w:t>
            </w:r>
          </w:p>
        </w:tc>
        <w:tc>
          <w:tcPr>
            <w:tcW w:w="4671" w:type="dxa"/>
            <w:hideMark/>
          </w:tcPr>
          <w:p w14:paraId="26AE2471" w14:textId="047CECD7" w:rsidR="00326E0B" w:rsidRPr="00FB4132" w:rsidRDefault="00326E0B">
            <w:pPr>
              <w:ind w:right="-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B4132">
              <w:rPr>
                <w:rFonts w:asciiTheme="majorBidi" w:hAnsiTheme="majorBidi" w:cstheme="majorBidi"/>
                <w:sz w:val="24"/>
                <w:szCs w:val="24"/>
              </w:rPr>
              <w:t>Nr. </w:t>
            </w:r>
            <w:r w:rsidR="00FB4132" w:rsidRPr="00CE7C90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B4132">
              <w:rPr>
                <w:rFonts w:asciiTheme="majorBidi" w:hAnsiTheme="majorBidi" w:cstheme="majorBidi"/>
                <w:sz w:val="24"/>
                <w:szCs w:val="24"/>
              </w:rPr>
              <w:t xml:space="preserve">  </w:t>
            </w:r>
          </w:p>
        </w:tc>
        <w:bookmarkEnd w:id="1"/>
        <w:bookmarkEnd w:id="2"/>
      </w:tr>
    </w:tbl>
    <w:p w14:paraId="2F88AC97" w14:textId="77777777" w:rsidR="008744BD" w:rsidRPr="00FB4132" w:rsidRDefault="008744BD" w:rsidP="00DF746F">
      <w:pPr>
        <w:ind w:right="-1"/>
        <w:rPr>
          <w:rFonts w:asciiTheme="majorBidi" w:hAnsiTheme="majorBidi" w:cstheme="majorBidi"/>
          <w:szCs w:val="24"/>
        </w:rPr>
      </w:pPr>
    </w:p>
    <w:p w14:paraId="7BBFC45D" w14:textId="77777777" w:rsidR="00326E0B" w:rsidRPr="00FB4132" w:rsidRDefault="00326E0B" w:rsidP="00DF746F">
      <w:pPr>
        <w:ind w:right="-1"/>
        <w:rPr>
          <w:rFonts w:asciiTheme="majorBidi" w:hAnsiTheme="majorBidi" w:cstheme="majorBidi"/>
          <w:szCs w:val="24"/>
        </w:rPr>
      </w:pPr>
    </w:p>
    <w:p w14:paraId="3D66BA49" w14:textId="39BF1AA9" w:rsidR="00D12375" w:rsidRPr="00FB4132" w:rsidRDefault="00D12375" w:rsidP="005E177B">
      <w:pPr>
        <w:ind w:right="-1"/>
        <w:rPr>
          <w:rFonts w:asciiTheme="majorBidi" w:hAnsiTheme="majorBidi" w:cstheme="majorBidi"/>
          <w:szCs w:val="24"/>
        </w:rPr>
      </w:pPr>
      <w:r w:rsidRPr="00FB4132">
        <w:rPr>
          <w:rFonts w:asciiTheme="majorBidi" w:hAnsiTheme="majorBidi" w:cstheme="majorBidi"/>
          <w:szCs w:val="24"/>
        </w:rPr>
        <w:t xml:space="preserve">Par </w:t>
      </w:r>
      <w:r w:rsidR="005E177B" w:rsidRPr="00FB4132">
        <w:rPr>
          <w:rFonts w:asciiTheme="majorBidi" w:hAnsiTheme="majorBidi" w:cstheme="majorBidi"/>
          <w:szCs w:val="24"/>
        </w:rPr>
        <w:t>Termiņu pārvaldības darba grupu</w:t>
      </w:r>
    </w:p>
    <w:p w14:paraId="655B54F9" w14:textId="77777777" w:rsidR="009C0B87" w:rsidRPr="00FB4132" w:rsidRDefault="009C0B87" w:rsidP="00D12375">
      <w:pPr>
        <w:ind w:right="-1" w:firstLine="720"/>
        <w:jc w:val="both"/>
        <w:rPr>
          <w:rFonts w:asciiTheme="majorBidi" w:hAnsiTheme="majorBidi" w:cstheme="majorBidi"/>
          <w:szCs w:val="24"/>
        </w:rPr>
      </w:pPr>
    </w:p>
    <w:p w14:paraId="0C6F5247" w14:textId="77777777" w:rsidR="008744BD" w:rsidRPr="00FB4132" w:rsidRDefault="008744BD" w:rsidP="005E61EF">
      <w:pPr>
        <w:ind w:right="-1" w:firstLine="360"/>
        <w:jc w:val="both"/>
        <w:rPr>
          <w:rFonts w:asciiTheme="majorBidi" w:hAnsiTheme="majorBidi" w:cstheme="majorBidi"/>
          <w:szCs w:val="24"/>
        </w:rPr>
      </w:pPr>
    </w:p>
    <w:p w14:paraId="5EF4B8B4" w14:textId="4373612C" w:rsidR="00EC5B89" w:rsidRDefault="00D12375" w:rsidP="00EC5B89">
      <w:pPr>
        <w:ind w:right="-1" w:firstLine="360"/>
        <w:jc w:val="both"/>
        <w:rPr>
          <w:rFonts w:asciiTheme="majorBidi" w:hAnsiTheme="majorBidi" w:cstheme="majorBidi"/>
          <w:szCs w:val="24"/>
        </w:rPr>
      </w:pPr>
      <w:r w:rsidRPr="00FB4132">
        <w:rPr>
          <w:rFonts w:asciiTheme="majorBidi" w:hAnsiTheme="majorBidi" w:cstheme="majorBidi"/>
          <w:szCs w:val="24"/>
        </w:rPr>
        <w:t>Ņemot</w:t>
      </w:r>
      <w:r w:rsidR="00EC7685" w:rsidRPr="00FB4132">
        <w:rPr>
          <w:rFonts w:asciiTheme="majorBidi" w:hAnsiTheme="majorBidi" w:cstheme="majorBidi"/>
          <w:szCs w:val="24"/>
        </w:rPr>
        <w:t xml:space="preserve"> </w:t>
      </w:r>
      <w:r w:rsidRPr="00FB4132">
        <w:rPr>
          <w:rFonts w:asciiTheme="majorBidi" w:hAnsiTheme="majorBidi" w:cstheme="majorBidi"/>
          <w:szCs w:val="24"/>
        </w:rPr>
        <w:t xml:space="preserve">vērā Tieslietu padomes lomu tiesu sistēmas efektivitātes stiprināšanā un tiesu darba organizācijas pilnveidošanā, </w:t>
      </w:r>
      <w:r w:rsidR="005E177B" w:rsidRPr="00FB4132">
        <w:rPr>
          <w:rFonts w:asciiTheme="majorBidi" w:hAnsiTheme="majorBidi" w:cstheme="majorBidi"/>
          <w:szCs w:val="24"/>
        </w:rPr>
        <w:t xml:space="preserve">kā arī </w:t>
      </w:r>
      <w:r w:rsidR="007200F9" w:rsidRPr="00FB4132">
        <w:rPr>
          <w:rFonts w:asciiTheme="majorBidi" w:hAnsiTheme="majorBidi" w:cstheme="majorBidi"/>
          <w:szCs w:val="24"/>
        </w:rPr>
        <w:t>l</w:t>
      </w:r>
      <w:r w:rsidRPr="00FB4132">
        <w:rPr>
          <w:rFonts w:asciiTheme="majorBidi" w:hAnsiTheme="majorBidi" w:cstheme="majorBidi"/>
          <w:szCs w:val="24"/>
        </w:rPr>
        <w:t>ai īstenot</w:t>
      </w:r>
      <w:r w:rsidR="007200F9" w:rsidRPr="00FB4132">
        <w:rPr>
          <w:rFonts w:asciiTheme="majorBidi" w:hAnsiTheme="majorBidi" w:cstheme="majorBidi"/>
          <w:szCs w:val="24"/>
        </w:rPr>
        <w:t>u</w:t>
      </w:r>
      <w:r w:rsidRPr="00FB4132">
        <w:rPr>
          <w:rFonts w:asciiTheme="majorBidi" w:hAnsiTheme="majorBidi" w:cstheme="majorBidi"/>
          <w:szCs w:val="24"/>
        </w:rPr>
        <w:t xml:space="preserve"> Tieslietu padomes darbības stratēģijas 2021.</w:t>
      </w:r>
      <w:r w:rsidR="005E177B" w:rsidRPr="00FB4132">
        <w:rPr>
          <w:rFonts w:asciiTheme="majorBidi" w:hAnsiTheme="majorBidi" w:cstheme="majorBidi"/>
          <w:szCs w:val="24"/>
        </w:rPr>
        <w:t> </w:t>
      </w:r>
      <w:r w:rsidRPr="00FB4132">
        <w:rPr>
          <w:rFonts w:asciiTheme="majorBidi" w:hAnsiTheme="majorBidi" w:cstheme="majorBidi"/>
          <w:szCs w:val="24"/>
        </w:rPr>
        <w:t>–</w:t>
      </w:r>
      <w:r w:rsidR="005E177B" w:rsidRPr="00FB4132">
        <w:rPr>
          <w:rFonts w:asciiTheme="majorBidi" w:hAnsiTheme="majorBidi" w:cstheme="majorBidi"/>
          <w:szCs w:val="24"/>
        </w:rPr>
        <w:t> </w:t>
      </w:r>
      <w:r w:rsidRPr="00FB4132">
        <w:rPr>
          <w:rFonts w:asciiTheme="majorBidi" w:hAnsiTheme="majorBidi" w:cstheme="majorBidi"/>
          <w:szCs w:val="24"/>
        </w:rPr>
        <w:t xml:space="preserve">2025. gadam </w:t>
      </w:r>
      <w:r w:rsidR="00EC5B89" w:rsidRPr="00FB4132">
        <w:rPr>
          <w:rFonts w:asciiTheme="majorBidi" w:hAnsiTheme="majorBidi" w:cstheme="majorBidi"/>
          <w:szCs w:val="24"/>
        </w:rPr>
        <w:t>3.</w:t>
      </w:r>
      <w:r w:rsidR="005E177B" w:rsidRPr="00FB4132">
        <w:rPr>
          <w:rFonts w:asciiTheme="majorBidi" w:hAnsiTheme="majorBidi" w:cstheme="majorBidi"/>
          <w:szCs w:val="24"/>
        </w:rPr>
        <w:t> </w:t>
      </w:r>
      <w:r w:rsidR="00EC5B89" w:rsidRPr="00FB4132">
        <w:rPr>
          <w:rFonts w:asciiTheme="majorBidi" w:hAnsiTheme="majorBidi" w:cstheme="majorBidi"/>
          <w:szCs w:val="24"/>
        </w:rPr>
        <w:t>rīcības virziena 3.2. apakšpunktā noteikt</w:t>
      </w:r>
      <w:r w:rsidR="005E177B" w:rsidRPr="00FB4132">
        <w:rPr>
          <w:rFonts w:asciiTheme="majorBidi" w:hAnsiTheme="majorBidi" w:cstheme="majorBidi"/>
          <w:szCs w:val="24"/>
        </w:rPr>
        <w:t>o</w:t>
      </w:r>
      <w:r w:rsidR="00EC5B89" w:rsidRPr="00FB4132">
        <w:rPr>
          <w:rFonts w:asciiTheme="majorBidi" w:hAnsiTheme="majorBidi" w:cstheme="majorBidi"/>
          <w:szCs w:val="24"/>
        </w:rPr>
        <w:t xml:space="preserve"> uzdevum</w:t>
      </w:r>
      <w:r w:rsidR="005E177B" w:rsidRPr="00FB4132">
        <w:rPr>
          <w:rFonts w:asciiTheme="majorBidi" w:hAnsiTheme="majorBidi" w:cstheme="majorBidi"/>
          <w:szCs w:val="24"/>
        </w:rPr>
        <w:t>u</w:t>
      </w:r>
      <w:r w:rsidR="00EC5B89" w:rsidRPr="00FB4132">
        <w:rPr>
          <w:rFonts w:asciiTheme="majorBidi" w:hAnsiTheme="majorBidi" w:cstheme="majorBidi"/>
          <w:szCs w:val="24"/>
        </w:rPr>
        <w:t xml:space="preserve"> –</w:t>
      </w:r>
      <w:r w:rsidR="00EC5B89" w:rsidRPr="00FB4132">
        <w:rPr>
          <w:bCs/>
          <w:szCs w:val="24"/>
        </w:rPr>
        <w:t xml:space="preserve"> pastāvīgi uzraudzīt un izvērtēt lietu izskatīšanas termiņus un tiesu sistēmas resursu pietiekamību saprātīgu tiesvedības termiņu nodrošināšanai</w:t>
      </w:r>
      <w:r w:rsidR="00EC5B89" w:rsidRPr="00FB4132">
        <w:rPr>
          <w:rFonts w:asciiTheme="majorBidi" w:hAnsiTheme="majorBidi" w:cstheme="majorBidi"/>
          <w:szCs w:val="24"/>
        </w:rPr>
        <w:t>, Tieslietu padome nolēma:</w:t>
      </w:r>
    </w:p>
    <w:p w14:paraId="5764A441" w14:textId="77777777" w:rsidR="00673836" w:rsidRPr="00FB4132" w:rsidRDefault="00673836" w:rsidP="00EC5B89">
      <w:pPr>
        <w:ind w:right="-1" w:firstLine="360"/>
        <w:jc w:val="both"/>
        <w:rPr>
          <w:rFonts w:asciiTheme="majorBidi" w:hAnsiTheme="majorBidi" w:cstheme="majorBidi"/>
          <w:szCs w:val="24"/>
        </w:rPr>
      </w:pPr>
    </w:p>
    <w:p w14:paraId="0A9FC8A0" w14:textId="5218D7A0" w:rsidR="006F7C9A" w:rsidRPr="00FB4132" w:rsidRDefault="005E61EF" w:rsidP="005C0C08">
      <w:pPr>
        <w:pStyle w:val="ListParagraph"/>
        <w:numPr>
          <w:ilvl w:val="0"/>
          <w:numId w:val="1"/>
        </w:numPr>
        <w:ind w:right="-1"/>
        <w:jc w:val="both"/>
        <w:rPr>
          <w:rFonts w:asciiTheme="majorBidi" w:hAnsiTheme="majorBidi" w:cstheme="majorBidi"/>
          <w:szCs w:val="24"/>
        </w:rPr>
      </w:pPr>
      <w:r w:rsidRPr="00FB4132">
        <w:rPr>
          <w:rFonts w:asciiTheme="majorBidi" w:hAnsiTheme="majorBidi" w:cstheme="majorBidi"/>
          <w:szCs w:val="24"/>
        </w:rPr>
        <w:t xml:space="preserve">izveidot </w:t>
      </w:r>
      <w:r w:rsidR="005E177B" w:rsidRPr="00FB4132">
        <w:rPr>
          <w:rFonts w:asciiTheme="majorBidi" w:hAnsiTheme="majorBidi" w:cstheme="majorBidi"/>
          <w:szCs w:val="24"/>
        </w:rPr>
        <w:t>Termiņu pārvaldības darba grupu</w:t>
      </w:r>
      <w:r w:rsidR="006F7C9A" w:rsidRPr="00FB4132">
        <w:rPr>
          <w:rFonts w:asciiTheme="majorBidi" w:hAnsiTheme="majorBidi" w:cstheme="majorBidi"/>
          <w:szCs w:val="24"/>
        </w:rPr>
        <w:t xml:space="preserve"> šādā sastāvā:</w:t>
      </w:r>
    </w:p>
    <w:p w14:paraId="69DB5B82" w14:textId="7345EB3A" w:rsidR="006F7C9A" w:rsidRPr="00FB4132" w:rsidRDefault="006F7C9A" w:rsidP="00311F61">
      <w:pPr>
        <w:numPr>
          <w:ilvl w:val="1"/>
          <w:numId w:val="1"/>
        </w:numPr>
        <w:ind w:left="1134" w:hanging="424"/>
        <w:jc w:val="both"/>
        <w:rPr>
          <w:rFonts w:asciiTheme="majorBidi" w:hAnsiTheme="majorBidi" w:cstheme="majorBidi"/>
          <w:szCs w:val="24"/>
        </w:rPr>
      </w:pPr>
      <w:r w:rsidRPr="00FB4132">
        <w:rPr>
          <w:rFonts w:asciiTheme="majorBidi" w:hAnsiTheme="majorBidi" w:cstheme="majorBidi"/>
          <w:szCs w:val="24"/>
        </w:rPr>
        <w:t>Madars Plepis – Kurzemes rajona tiesas priekšsēdētājs;</w:t>
      </w:r>
    </w:p>
    <w:p w14:paraId="072AC9A8" w14:textId="79E9AC55" w:rsidR="00FB4132" w:rsidRPr="006F461B" w:rsidRDefault="00FB4132" w:rsidP="00FB4132">
      <w:pPr>
        <w:numPr>
          <w:ilvl w:val="1"/>
          <w:numId w:val="1"/>
        </w:numPr>
        <w:ind w:left="1134" w:hanging="424"/>
        <w:jc w:val="both"/>
        <w:rPr>
          <w:rFonts w:asciiTheme="majorBidi" w:hAnsiTheme="majorBidi" w:cstheme="majorBidi"/>
          <w:szCs w:val="24"/>
        </w:rPr>
      </w:pPr>
      <w:r w:rsidRPr="006F461B">
        <w:rPr>
          <w:rFonts w:asciiTheme="majorBidi" w:hAnsiTheme="majorBidi" w:cstheme="majorBidi"/>
          <w:szCs w:val="24"/>
        </w:rPr>
        <w:t xml:space="preserve">Jānis Rozenbergs </w:t>
      </w:r>
      <w:r w:rsidR="00937940">
        <w:rPr>
          <w:rFonts w:asciiTheme="majorBidi" w:hAnsiTheme="majorBidi" w:cstheme="majorBidi"/>
          <w:szCs w:val="24"/>
        </w:rPr>
        <w:t>–</w:t>
      </w:r>
      <w:r w:rsidRPr="006F461B">
        <w:rPr>
          <w:rFonts w:asciiTheme="majorBidi" w:hAnsiTheme="majorBidi" w:cstheme="majorBidi"/>
          <w:szCs w:val="24"/>
        </w:rPr>
        <w:t xml:space="preserve"> L</w:t>
      </w:r>
      <w:r w:rsidR="0040040B">
        <w:rPr>
          <w:rFonts w:asciiTheme="majorBidi" w:hAnsiTheme="majorBidi" w:cstheme="majorBidi"/>
          <w:szCs w:val="24"/>
        </w:rPr>
        <w:t xml:space="preserve">atvijas Zvērinātu advokātu padomes </w:t>
      </w:r>
      <w:r w:rsidRPr="006F461B">
        <w:rPr>
          <w:rFonts w:asciiTheme="majorBidi" w:hAnsiTheme="majorBidi" w:cstheme="majorBidi"/>
          <w:szCs w:val="24"/>
        </w:rPr>
        <w:t>priekšsēdētājs</w:t>
      </w:r>
      <w:r w:rsidR="00B10043">
        <w:rPr>
          <w:rFonts w:asciiTheme="majorBidi" w:hAnsiTheme="majorBidi" w:cstheme="majorBidi"/>
          <w:szCs w:val="24"/>
        </w:rPr>
        <w:t xml:space="preserve"> –</w:t>
      </w:r>
      <w:r w:rsidRPr="006F461B">
        <w:rPr>
          <w:rFonts w:asciiTheme="majorBidi" w:hAnsiTheme="majorBidi" w:cstheme="majorBidi"/>
          <w:szCs w:val="24"/>
        </w:rPr>
        <w:t xml:space="preserve"> vai</w:t>
      </w:r>
      <w:r w:rsidR="00DC4BEC">
        <w:rPr>
          <w:rFonts w:asciiTheme="majorBidi" w:hAnsiTheme="majorBidi" w:cstheme="majorBidi"/>
          <w:szCs w:val="24"/>
        </w:rPr>
        <w:t xml:space="preserve"> </w:t>
      </w:r>
      <w:r w:rsidRPr="006F461B">
        <w:rPr>
          <w:rFonts w:asciiTheme="majorBidi" w:hAnsiTheme="majorBidi" w:cstheme="majorBidi"/>
          <w:szCs w:val="24"/>
        </w:rPr>
        <w:t>deleģēts pārstāvis;</w:t>
      </w:r>
    </w:p>
    <w:p w14:paraId="0F86E057" w14:textId="6EF285B2" w:rsidR="00FB4132" w:rsidRPr="006F461B" w:rsidRDefault="00FB4132" w:rsidP="00FB4132">
      <w:pPr>
        <w:numPr>
          <w:ilvl w:val="1"/>
          <w:numId w:val="1"/>
        </w:numPr>
        <w:ind w:left="1134" w:hanging="424"/>
        <w:jc w:val="both"/>
        <w:rPr>
          <w:rFonts w:asciiTheme="majorBidi" w:hAnsiTheme="majorBidi" w:cstheme="majorBidi"/>
          <w:szCs w:val="24"/>
        </w:rPr>
      </w:pPr>
      <w:r w:rsidRPr="006F461B">
        <w:rPr>
          <w:rFonts w:asciiTheme="majorBidi" w:hAnsiTheme="majorBidi" w:cstheme="majorBidi"/>
          <w:szCs w:val="24"/>
        </w:rPr>
        <w:t xml:space="preserve">Juris Stukāns – ģenerālprokurors </w:t>
      </w:r>
      <w:r w:rsidR="00B10043">
        <w:rPr>
          <w:rFonts w:asciiTheme="majorBidi" w:hAnsiTheme="majorBidi" w:cstheme="majorBidi"/>
          <w:szCs w:val="24"/>
        </w:rPr>
        <w:t xml:space="preserve">– </w:t>
      </w:r>
      <w:r w:rsidRPr="006F461B">
        <w:rPr>
          <w:rFonts w:asciiTheme="majorBidi" w:hAnsiTheme="majorBidi" w:cstheme="majorBidi"/>
          <w:szCs w:val="24"/>
        </w:rPr>
        <w:t>vai</w:t>
      </w:r>
      <w:r w:rsidR="00DC4BEC">
        <w:rPr>
          <w:rFonts w:asciiTheme="majorBidi" w:hAnsiTheme="majorBidi" w:cstheme="majorBidi"/>
          <w:szCs w:val="24"/>
        </w:rPr>
        <w:t xml:space="preserve"> </w:t>
      </w:r>
      <w:r w:rsidRPr="006F461B">
        <w:rPr>
          <w:rFonts w:asciiTheme="majorBidi" w:hAnsiTheme="majorBidi" w:cstheme="majorBidi"/>
          <w:szCs w:val="24"/>
        </w:rPr>
        <w:t>deleģēts pārstāvis;</w:t>
      </w:r>
    </w:p>
    <w:p w14:paraId="445926D2" w14:textId="261A6371" w:rsidR="00FB4132" w:rsidRDefault="00FB4132" w:rsidP="00FB4132">
      <w:pPr>
        <w:pStyle w:val="ListParagraph"/>
        <w:numPr>
          <w:ilvl w:val="1"/>
          <w:numId w:val="1"/>
        </w:numPr>
        <w:ind w:left="1134" w:hanging="424"/>
        <w:jc w:val="lowKashida"/>
        <w:rPr>
          <w:rFonts w:asciiTheme="majorBidi" w:hAnsiTheme="majorBidi" w:cstheme="majorBidi"/>
          <w:szCs w:val="24"/>
        </w:rPr>
      </w:pPr>
      <w:r w:rsidRPr="006F461B">
        <w:rPr>
          <w:rFonts w:asciiTheme="majorBidi" w:hAnsiTheme="majorBidi" w:cstheme="majorBidi"/>
          <w:szCs w:val="24"/>
        </w:rPr>
        <w:t xml:space="preserve">Andris Munda </w:t>
      </w:r>
      <w:r w:rsidR="0040040B">
        <w:rPr>
          <w:rFonts w:asciiTheme="majorBidi" w:hAnsiTheme="majorBidi" w:cstheme="majorBidi"/>
          <w:szCs w:val="24"/>
        </w:rPr>
        <w:t>–</w:t>
      </w:r>
      <w:r w:rsidRPr="006F461B">
        <w:rPr>
          <w:rFonts w:asciiTheme="majorBidi" w:hAnsiTheme="majorBidi" w:cstheme="majorBidi"/>
          <w:szCs w:val="24"/>
        </w:rPr>
        <w:t xml:space="preserve"> Tiesu administrācijas direktor</w:t>
      </w:r>
      <w:r>
        <w:rPr>
          <w:rFonts w:asciiTheme="majorBidi" w:hAnsiTheme="majorBidi" w:cstheme="majorBidi"/>
          <w:szCs w:val="24"/>
        </w:rPr>
        <w:t>s</w:t>
      </w:r>
      <w:r w:rsidR="00B10043">
        <w:rPr>
          <w:rFonts w:asciiTheme="majorBidi" w:hAnsiTheme="majorBidi" w:cstheme="majorBidi"/>
          <w:szCs w:val="24"/>
        </w:rPr>
        <w:t xml:space="preserve"> – </w:t>
      </w:r>
      <w:r w:rsidRPr="006F461B">
        <w:rPr>
          <w:rFonts w:asciiTheme="majorBidi" w:hAnsiTheme="majorBidi" w:cstheme="majorBidi"/>
          <w:szCs w:val="24"/>
        </w:rPr>
        <w:t>vai</w:t>
      </w:r>
      <w:r w:rsidR="00DC4BEC">
        <w:rPr>
          <w:rFonts w:asciiTheme="majorBidi" w:hAnsiTheme="majorBidi" w:cstheme="majorBidi"/>
          <w:szCs w:val="24"/>
        </w:rPr>
        <w:t xml:space="preserve"> </w:t>
      </w:r>
      <w:r w:rsidRPr="006F461B">
        <w:rPr>
          <w:rFonts w:asciiTheme="majorBidi" w:hAnsiTheme="majorBidi" w:cstheme="majorBidi"/>
          <w:szCs w:val="24"/>
        </w:rPr>
        <w:t>deleģēts pārstāvis;</w:t>
      </w:r>
    </w:p>
    <w:p w14:paraId="156280F8" w14:textId="77777777" w:rsidR="00673836" w:rsidRPr="006F461B" w:rsidRDefault="00673836" w:rsidP="00673836">
      <w:pPr>
        <w:pStyle w:val="ListParagraph"/>
        <w:ind w:left="1134"/>
        <w:jc w:val="lowKashida"/>
        <w:rPr>
          <w:rFonts w:asciiTheme="majorBidi" w:hAnsiTheme="majorBidi" w:cstheme="majorBidi"/>
          <w:szCs w:val="24"/>
        </w:rPr>
      </w:pPr>
    </w:p>
    <w:bookmarkEnd w:id="0"/>
    <w:p w14:paraId="04CF68BA" w14:textId="7B51C214" w:rsidR="00EC5B89" w:rsidRPr="00FB4132" w:rsidRDefault="00311F61" w:rsidP="00EC5B89">
      <w:pPr>
        <w:pStyle w:val="ListParagraph"/>
        <w:numPr>
          <w:ilvl w:val="0"/>
          <w:numId w:val="1"/>
        </w:numPr>
        <w:jc w:val="lowKashida"/>
        <w:rPr>
          <w:rFonts w:asciiTheme="majorBidi" w:hAnsiTheme="majorBidi" w:cstheme="majorBidi"/>
          <w:szCs w:val="24"/>
        </w:rPr>
      </w:pPr>
      <w:r w:rsidRPr="00FB4132">
        <w:rPr>
          <w:szCs w:val="24"/>
        </w:rPr>
        <w:t>uzdot darba grupai</w:t>
      </w:r>
      <w:r w:rsidR="00EC5B89" w:rsidRPr="00FB4132">
        <w:rPr>
          <w:szCs w:val="24"/>
        </w:rPr>
        <w:t xml:space="preserve">: </w:t>
      </w:r>
      <w:bookmarkStart w:id="3" w:name="_Hlk153693544"/>
    </w:p>
    <w:p w14:paraId="7AD788B4" w14:textId="13E0D10E" w:rsidR="00EC5B89" w:rsidRPr="00FB4132" w:rsidRDefault="00EC5B89" w:rsidP="00311F61">
      <w:pPr>
        <w:pStyle w:val="ListParagraph"/>
        <w:numPr>
          <w:ilvl w:val="1"/>
          <w:numId w:val="1"/>
        </w:numPr>
        <w:ind w:left="1134" w:hanging="424"/>
        <w:jc w:val="both"/>
        <w:rPr>
          <w:szCs w:val="24"/>
        </w:rPr>
      </w:pPr>
      <w:r w:rsidRPr="00FB4132">
        <w:rPr>
          <w:rFonts w:asciiTheme="majorBidi" w:hAnsiTheme="majorBidi" w:cstheme="majorBidi"/>
          <w:szCs w:val="24"/>
        </w:rPr>
        <w:t>izstrādāt lietu izskatīšanas termiņu pārvaldības vadlīnijas tiesu priekšsēdētājiem</w:t>
      </w:r>
      <w:r w:rsidR="00753114" w:rsidRPr="00FB4132">
        <w:rPr>
          <w:rFonts w:asciiTheme="majorBidi" w:hAnsiTheme="majorBidi" w:cstheme="majorBidi"/>
          <w:szCs w:val="24"/>
        </w:rPr>
        <w:t xml:space="preserve"> </w:t>
      </w:r>
      <w:r w:rsidR="00753114" w:rsidRPr="00FB4132">
        <w:rPr>
          <w:rFonts w:asciiTheme="majorBidi" w:hAnsiTheme="majorBidi" w:cstheme="majorBidi"/>
          <w:i/>
          <w:iCs/>
          <w:szCs w:val="24"/>
        </w:rPr>
        <w:t>(L</w:t>
      </w:r>
      <w:r w:rsidR="0040040B">
        <w:rPr>
          <w:rFonts w:asciiTheme="majorBidi" w:hAnsiTheme="majorBidi" w:cstheme="majorBidi"/>
          <w:i/>
          <w:iCs/>
          <w:szCs w:val="24"/>
        </w:rPr>
        <w:t>ikuma „Par tiesu varu</w:t>
      </w:r>
      <w:r w:rsidR="00B10043">
        <w:rPr>
          <w:rFonts w:asciiTheme="majorBidi" w:hAnsiTheme="majorBidi" w:cstheme="majorBidi"/>
          <w:i/>
          <w:iCs/>
          <w:szCs w:val="24"/>
        </w:rPr>
        <w:t>”</w:t>
      </w:r>
      <w:r w:rsidR="0040040B">
        <w:rPr>
          <w:rFonts w:asciiTheme="majorBidi" w:hAnsiTheme="majorBidi" w:cstheme="majorBidi"/>
          <w:i/>
          <w:iCs/>
          <w:szCs w:val="24"/>
        </w:rPr>
        <w:t xml:space="preserve"> </w:t>
      </w:r>
      <w:r w:rsidR="00753114" w:rsidRPr="00FB4132">
        <w:rPr>
          <w:rFonts w:asciiTheme="majorBidi" w:hAnsiTheme="majorBidi" w:cstheme="majorBidi"/>
          <w:i/>
          <w:iCs/>
          <w:szCs w:val="24"/>
        </w:rPr>
        <w:t>27.</w:t>
      </w:r>
      <w:r w:rsidR="00753114" w:rsidRPr="00FB4132">
        <w:rPr>
          <w:rFonts w:asciiTheme="majorBidi" w:hAnsiTheme="majorBidi" w:cstheme="majorBidi"/>
          <w:i/>
          <w:iCs/>
          <w:szCs w:val="24"/>
          <w:vertAlign w:val="superscript"/>
        </w:rPr>
        <w:t>1</w:t>
      </w:r>
      <w:r w:rsidR="0040040B">
        <w:rPr>
          <w:rFonts w:asciiTheme="majorBidi" w:hAnsiTheme="majorBidi" w:cstheme="majorBidi"/>
          <w:i/>
          <w:iCs/>
          <w:szCs w:val="24"/>
          <w:vertAlign w:val="superscript"/>
        </w:rPr>
        <w:t> </w:t>
      </w:r>
      <w:r w:rsidR="00753114" w:rsidRPr="00FB4132">
        <w:rPr>
          <w:rFonts w:asciiTheme="majorBidi" w:hAnsiTheme="majorBidi" w:cstheme="majorBidi"/>
          <w:i/>
          <w:iCs/>
          <w:szCs w:val="24"/>
        </w:rPr>
        <w:t>p</w:t>
      </w:r>
      <w:r w:rsidR="0040040B">
        <w:rPr>
          <w:rFonts w:asciiTheme="majorBidi" w:hAnsiTheme="majorBidi" w:cstheme="majorBidi"/>
          <w:i/>
          <w:iCs/>
          <w:szCs w:val="24"/>
        </w:rPr>
        <w:t xml:space="preserve">anta ceturtās daļās </w:t>
      </w:r>
      <w:r w:rsidR="00753114" w:rsidRPr="00FB4132">
        <w:rPr>
          <w:rFonts w:asciiTheme="majorBidi" w:hAnsiTheme="majorBidi" w:cstheme="majorBidi"/>
          <w:i/>
          <w:iCs/>
          <w:szCs w:val="24"/>
        </w:rPr>
        <w:t>regulējuma īstenošanai</w:t>
      </w:r>
      <w:r w:rsidR="00753114" w:rsidRPr="00FB4132">
        <w:rPr>
          <w:rFonts w:asciiTheme="majorBidi" w:hAnsiTheme="majorBidi" w:cstheme="majorBidi"/>
          <w:szCs w:val="24"/>
        </w:rPr>
        <w:t>)</w:t>
      </w:r>
      <w:r w:rsidRPr="00FB4132">
        <w:rPr>
          <w:szCs w:val="24"/>
        </w:rPr>
        <w:t>;</w:t>
      </w:r>
    </w:p>
    <w:p w14:paraId="60867B36" w14:textId="7E9E551F" w:rsidR="006164BB" w:rsidRPr="00FB4132" w:rsidRDefault="006164BB" w:rsidP="00311F61">
      <w:pPr>
        <w:pStyle w:val="ListParagraph"/>
        <w:numPr>
          <w:ilvl w:val="1"/>
          <w:numId w:val="1"/>
        </w:numPr>
        <w:ind w:left="1134" w:hanging="424"/>
        <w:jc w:val="both"/>
        <w:rPr>
          <w:szCs w:val="24"/>
        </w:rPr>
      </w:pPr>
      <w:r w:rsidRPr="00FB4132">
        <w:rPr>
          <w:rFonts w:asciiTheme="majorBidi" w:hAnsiTheme="majorBidi" w:cstheme="majorBidi"/>
          <w:szCs w:val="24"/>
        </w:rPr>
        <w:t xml:space="preserve">izvērtēt </w:t>
      </w:r>
      <w:r w:rsidR="00DC4BEC">
        <w:rPr>
          <w:rFonts w:asciiTheme="majorBidi" w:hAnsiTheme="majorBidi" w:cstheme="majorBidi"/>
          <w:szCs w:val="24"/>
        </w:rPr>
        <w:t>iemeslus</w:t>
      </w:r>
      <w:r w:rsidR="00D55DE9">
        <w:rPr>
          <w:rFonts w:asciiTheme="majorBidi" w:hAnsiTheme="majorBidi" w:cstheme="majorBidi"/>
          <w:szCs w:val="24"/>
        </w:rPr>
        <w:t xml:space="preserve"> </w:t>
      </w:r>
      <w:r w:rsidR="00DC4BEC">
        <w:rPr>
          <w:rFonts w:asciiTheme="majorBidi" w:hAnsiTheme="majorBidi" w:cstheme="majorBidi"/>
          <w:szCs w:val="24"/>
        </w:rPr>
        <w:t>kriminālliet</w:t>
      </w:r>
      <w:r w:rsidR="00D55DE9">
        <w:rPr>
          <w:rFonts w:asciiTheme="majorBidi" w:hAnsiTheme="majorBidi" w:cstheme="majorBidi"/>
          <w:szCs w:val="24"/>
        </w:rPr>
        <w:t>u izskatīšanai</w:t>
      </w:r>
      <w:r w:rsidR="00DC4BEC">
        <w:rPr>
          <w:rFonts w:asciiTheme="majorBidi" w:hAnsiTheme="majorBidi" w:cstheme="majorBidi"/>
          <w:szCs w:val="24"/>
        </w:rPr>
        <w:t xml:space="preserve"> ilgāk par pieciem gadiem (ilgstošās krimināllietas) un izstrādāt priekšlikumus </w:t>
      </w:r>
      <w:r w:rsidR="00311F61" w:rsidRPr="00FB4132">
        <w:rPr>
          <w:rFonts w:asciiTheme="majorBidi" w:hAnsiTheme="majorBidi" w:cstheme="majorBidi"/>
          <w:szCs w:val="24"/>
        </w:rPr>
        <w:t>ilgstošo krimināllietu</w:t>
      </w:r>
      <w:r w:rsidRPr="00FB4132">
        <w:rPr>
          <w:rFonts w:asciiTheme="majorBidi" w:hAnsiTheme="majorBidi" w:cstheme="majorBidi"/>
          <w:szCs w:val="24"/>
        </w:rPr>
        <w:t xml:space="preserve"> izskatīšanas termiņ</w:t>
      </w:r>
      <w:r w:rsidR="00753114" w:rsidRPr="00FB4132">
        <w:rPr>
          <w:rFonts w:asciiTheme="majorBidi" w:hAnsiTheme="majorBidi" w:cstheme="majorBidi"/>
          <w:szCs w:val="24"/>
        </w:rPr>
        <w:t>u</w:t>
      </w:r>
      <w:r w:rsidR="00DC4BEC">
        <w:rPr>
          <w:rFonts w:asciiTheme="majorBidi" w:hAnsiTheme="majorBidi" w:cstheme="majorBidi"/>
          <w:szCs w:val="24"/>
        </w:rPr>
        <w:t xml:space="preserve"> samazināšanai</w:t>
      </w:r>
      <w:r w:rsidR="00753114" w:rsidRPr="00FB4132">
        <w:rPr>
          <w:rFonts w:asciiTheme="majorBidi" w:hAnsiTheme="majorBidi" w:cstheme="majorBidi"/>
          <w:szCs w:val="24"/>
        </w:rPr>
        <w:t>;</w:t>
      </w:r>
    </w:p>
    <w:bookmarkEnd w:id="3"/>
    <w:p w14:paraId="721E5784" w14:textId="39C2E7C2" w:rsidR="00EC5B89" w:rsidRDefault="00311F61" w:rsidP="00311F61">
      <w:pPr>
        <w:pStyle w:val="ListParagraph"/>
        <w:numPr>
          <w:ilvl w:val="1"/>
          <w:numId w:val="1"/>
        </w:numPr>
        <w:ind w:left="1134" w:hanging="424"/>
        <w:jc w:val="both"/>
        <w:rPr>
          <w:szCs w:val="24"/>
        </w:rPr>
      </w:pPr>
      <w:r w:rsidRPr="00FB4132">
        <w:rPr>
          <w:szCs w:val="24"/>
        </w:rPr>
        <w:t>a</w:t>
      </w:r>
      <w:r w:rsidR="0040040B">
        <w:rPr>
          <w:szCs w:val="24"/>
        </w:rPr>
        <w:t xml:space="preserve">ktualizēt </w:t>
      </w:r>
      <w:r w:rsidR="00EC5B89" w:rsidRPr="00FB4132">
        <w:rPr>
          <w:szCs w:val="24"/>
        </w:rPr>
        <w:t xml:space="preserve">citus </w:t>
      </w:r>
      <w:r w:rsidR="006164BB" w:rsidRPr="00FB4132">
        <w:rPr>
          <w:rFonts w:asciiTheme="majorBidi" w:hAnsiTheme="majorBidi" w:cstheme="majorBidi"/>
          <w:szCs w:val="24"/>
        </w:rPr>
        <w:t>ar lietu izskatīšanas termiņu pārvaldīb</w:t>
      </w:r>
      <w:r w:rsidR="0040040B">
        <w:rPr>
          <w:rFonts w:asciiTheme="majorBidi" w:hAnsiTheme="majorBidi" w:cstheme="majorBidi"/>
          <w:szCs w:val="24"/>
        </w:rPr>
        <w:t xml:space="preserve">as metodoloģiju </w:t>
      </w:r>
      <w:r w:rsidR="006164BB" w:rsidRPr="00FB4132">
        <w:rPr>
          <w:rFonts w:asciiTheme="majorBidi" w:hAnsiTheme="majorBidi" w:cstheme="majorBidi"/>
          <w:szCs w:val="24"/>
        </w:rPr>
        <w:t>saistīt</w:t>
      </w:r>
      <w:r w:rsidR="00753114" w:rsidRPr="00FB4132">
        <w:rPr>
          <w:rFonts w:asciiTheme="majorBidi" w:hAnsiTheme="majorBidi" w:cstheme="majorBidi"/>
          <w:szCs w:val="24"/>
        </w:rPr>
        <w:t xml:space="preserve">us </w:t>
      </w:r>
      <w:r w:rsidR="0040040B">
        <w:rPr>
          <w:rFonts w:asciiTheme="majorBidi" w:hAnsiTheme="majorBidi" w:cstheme="majorBidi"/>
          <w:szCs w:val="24"/>
        </w:rPr>
        <w:t>jautājumus</w:t>
      </w:r>
      <w:r w:rsidR="00EC5B89" w:rsidRPr="00FB4132">
        <w:rPr>
          <w:szCs w:val="24"/>
        </w:rPr>
        <w:t>;</w:t>
      </w:r>
    </w:p>
    <w:p w14:paraId="3AF3EFAC" w14:textId="77777777" w:rsidR="00673836" w:rsidRPr="00FB4132" w:rsidRDefault="00673836" w:rsidP="00673836">
      <w:pPr>
        <w:pStyle w:val="ListParagraph"/>
        <w:ind w:left="1134"/>
        <w:jc w:val="both"/>
        <w:rPr>
          <w:szCs w:val="24"/>
        </w:rPr>
      </w:pPr>
    </w:p>
    <w:p w14:paraId="11104E67" w14:textId="3975B75B" w:rsidR="00EC5B89" w:rsidRDefault="00673836" w:rsidP="00EC5B89">
      <w:pPr>
        <w:pStyle w:val="ListParagraph"/>
        <w:numPr>
          <w:ilvl w:val="0"/>
          <w:numId w:val="1"/>
        </w:numPr>
        <w:jc w:val="lowKashida"/>
        <w:rPr>
          <w:szCs w:val="24"/>
        </w:rPr>
      </w:pPr>
      <w:r>
        <w:rPr>
          <w:szCs w:val="24"/>
        </w:rPr>
        <w:t xml:space="preserve">uzdot darba grupai </w:t>
      </w:r>
      <w:r w:rsidR="00FB4132" w:rsidRPr="00FB4132">
        <w:rPr>
          <w:szCs w:val="24"/>
        </w:rPr>
        <w:t xml:space="preserve">sagatavot veicamo uzdevumu laika plānu un iesniegt to izskatīšanai Tieslietu padomē līdz 2024. gada </w:t>
      </w:r>
      <w:r w:rsidR="00937940">
        <w:rPr>
          <w:szCs w:val="24"/>
        </w:rPr>
        <w:t>7</w:t>
      </w:r>
      <w:r w:rsidR="00FB4132" w:rsidRPr="00FB4132">
        <w:rPr>
          <w:szCs w:val="24"/>
        </w:rPr>
        <w:t>. februārim</w:t>
      </w:r>
      <w:r w:rsidR="00937940">
        <w:rPr>
          <w:szCs w:val="24"/>
        </w:rPr>
        <w:t>;</w:t>
      </w:r>
    </w:p>
    <w:p w14:paraId="6B91FE1D" w14:textId="77777777" w:rsidR="00673836" w:rsidRDefault="00673836" w:rsidP="00673836">
      <w:pPr>
        <w:pStyle w:val="ListParagraph"/>
        <w:jc w:val="lowKashida"/>
        <w:rPr>
          <w:szCs w:val="24"/>
        </w:rPr>
      </w:pPr>
    </w:p>
    <w:p w14:paraId="5675F2BE" w14:textId="37CEB350" w:rsidR="00937940" w:rsidRPr="00FB4132" w:rsidRDefault="00937940" w:rsidP="00EC5B89">
      <w:pPr>
        <w:pStyle w:val="ListParagraph"/>
        <w:numPr>
          <w:ilvl w:val="0"/>
          <w:numId w:val="1"/>
        </w:numPr>
        <w:jc w:val="lowKashida"/>
        <w:rPr>
          <w:szCs w:val="24"/>
        </w:rPr>
      </w:pPr>
      <w:r>
        <w:rPr>
          <w:szCs w:val="24"/>
        </w:rPr>
        <w:t>izvērtējumu secinājumus un priekšlikumus sagatavot izskatīšanai Tieslietu padomē.</w:t>
      </w:r>
    </w:p>
    <w:p w14:paraId="4EAB9271" w14:textId="77777777" w:rsidR="00311F61" w:rsidRPr="00FB4132" w:rsidRDefault="00311F61" w:rsidP="00311F61">
      <w:pPr>
        <w:ind w:left="360" w:right="-1"/>
        <w:rPr>
          <w:szCs w:val="24"/>
        </w:rPr>
      </w:pPr>
    </w:p>
    <w:p w14:paraId="271DC7E1" w14:textId="77777777" w:rsidR="00311F61" w:rsidRDefault="00311F61" w:rsidP="00311F61">
      <w:pPr>
        <w:ind w:left="360" w:right="-1"/>
        <w:rPr>
          <w:szCs w:val="24"/>
        </w:rPr>
      </w:pPr>
    </w:p>
    <w:p w14:paraId="4747AE9E" w14:textId="77777777" w:rsidR="0040040B" w:rsidRPr="00FB4132" w:rsidRDefault="0040040B" w:rsidP="00311F61">
      <w:pPr>
        <w:ind w:left="360" w:right="-1"/>
        <w:rPr>
          <w:szCs w:val="24"/>
        </w:rPr>
      </w:pPr>
    </w:p>
    <w:p w14:paraId="55978D70" w14:textId="4F727FF1" w:rsidR="005E61EF" w:rsidRPr="00311F61" w:rsidRDefault="00311F61" w:rsidP="00311F61">
      <w:pPr>
        <w:ind w:right="-1"/>
        <w:rPr>
          <w:szCs w:val="24"/>
        </w:rPr>
      </w:pPr>
      <w:r w:rsidRPr="00FB4132">
        <w:rPr>
          <w:szCs w:val="24"/>
        </w:rPr>
        <w:t>Tieslietu padomes priekšsēdētājs</w:t>
      </w:r>
      <w:r w:rsidRPr="00FB4132">
        <w:rPr>
          <w:szCs w:val="24"/>
        </w:rPr>
        <w:tab/>
      </w:r>
      <w:r w:rsidRPr="00FB4132">
        <w:rPr>
          <w:szCs w:val="24"/>
        </w:rPr>
        <w:tab/>
      </w:r>
      <w:r w:rsidRPr="00FB4132">
        <w:rPr>
          <w:szCs w:val="24"/>
        </w:rPr>
        <w:tab/>
      </w:r>
      <w:r w:rsidRPr="00FB4132">
        <w:rPr>
          <w:szCs w:val="24"/>
        </w:rPr>
        <w:tab/>
      </w:r>
      <w:r w:rsidRPr="00FB4132">
        <w:rPr>
          <w:szCs w:val="24"/>
        </w:rPr>
        <w:tab/>
      </w:r>
      <w:r w:rsidRPr="00FB4132">
        <w:rPr>
          <w:szCs w:val="24"/>
        </w:rPr>
        <w:tab/>
        <w:t>A. Strupišs</w:t>
      </w:r>
    </w:p>
    <w:sectPr w:rsidR="005E61EF" w:rsidRPr="00311F61" w:rsidSect="00E83BBC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2162" w14:textId="77777777" w:rsidR="00592BE1" w:rsidRDefault="00592BE1" w:rsidP="00592BE1">
      <w:r>
        <w:separator/>
      </w:r>
    </w:p>
  </w:endnote>
  <w:endnote w:type="continuationSeparator" w:id="0">
    <w:p w14:paraId="62F51E07" w14:textId="77777777" w:rsidR="00592BE1" w:rsidRDefault="00592BE1" w:rsidP="0059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6235" w14:textId="77777777" w:rsidR="00592BE1" w:rsidRDefault="00592BE1" w:rsidP="00592BE1">
      <w:r>
        <w:separator/>
      </w:r>
    </w:p>
  </w:footnote>
  <w:footnote w:type="continuationSeparator" w:id="0">
    <w:p w14:paraId="4D84E26F" w14:textId="77777777" w:rsidR="00592BE1" w:rsidRDefault="00592BE1" w:rsidP="0059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040"/>
    <w:multiLevelType w:val="hybridMultilevel"/>
    <w:tmpl w:val="8B06CAE2"/>
    <w:lvl w:ilvl="0" w:tplc="5776A9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D1703A"/>
    <w:multiLevelType w:val="multilevel"/>
    <w:tmpl w:val="67500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FDB738C"/>
    <w:multiLevelType w:val="multilevel"/>
    <w:tmpl w:val="9578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" w15:restartNumberingAfterBreak="0">
    <w:nsid w:val="166C59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3F0585"/>
    <w:multiLevelType w:val="hybridMultilevel"/>
    <w:tmpl w:val="139A82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3993"/>
    <w:multiLevelType w:val="multilevel"/>
    <w:tmpl w:val="DC425D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6" w15:restartNumberingAfterBreak="0">
    <w:nsid w:val="27523C07"/>
    <w:multiLevelType w:val="multilevel"/>
    <w:tmpl w:val="C810A474"/>
    <w:lvl w:ilvl="0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27F75DE8"/>
    <w:multiLevelType w:val="hybridMultilevel"/>
    <w:tmpl w:val="E6AAC5B8"/>
    <w:lvl w:ilvl="0" w:tplc="B80C2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A44A6"/>
    <w:multiLevelType w:val="multilevel"/>
    <w:tmpl w:val="9578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9" w15:restartNumberingAfterBreak="0">
    <w:nsid w:val="524E3BF1"/>
    <w:multiLevelType w:val="hybridMultilevel"/>
    <w:tmpl w:val="DACAFF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F4BAB"/>
    <w:multiLevelType w:val="multilevel"/>
    <w:tmpl w:val="4E0A4FF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6F13D0F"/>
    <w:multiLevelType w:val="multilevel"/>
    <w:tmpl w:val="5748E8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C010D49"/>
    <w:multiLevelType w:val="hybridMultilevel"/>
    <w:tmpl w:val="E6889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959D8"/>
    <w:multiLevelType w:val="multilevel"/>
    <w:tmpl w:val="9578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150484302">
    <w:abstractNumId w:val="2"/>
  </w:num>
  <w:num w:numId="2" w16cid:durableId="2040087417">
    <w:abstractNumId w:val="13"/>
  </w:num>
  <w:num w:numId="3" w16cid:durableId="1319765047">
    <w:abstractNumId w:val="10"/>
  </w:num>
  <w:num w:numId="4" w16cid:durableId="328873333">
    <w:abstractNumId w:val="1"/>
  </w:num>
  <w:num w:numId="5" w16cid:durableId="363213399">
    <w:abstractNumId w:val="12"/>
  </w:num>
  <w:num w:numId="6" w16cid:durableId="774910436">
    <w:abstractNumId w:val="0"/>
  </w:num>
  <w:num w:numId="7" w16cid:durableId="1584797375">
    <w:abstractNumId w:val="8"/>
  </w:num>
  <w:num w:numId="8" w16cid:durableId="971012258">
    <w:abstractNumId w:val="5"/>
  </w:num>
  <w:num w:numId="9" w16cid:durableId="1719041362">
    <w:abstractNumId w:val="7"/>
  </w:num>
  <w:num w:numId="10" w16cid:durableId="1380856855">
    <w:abstractNumId w:val="4"/>
  </w:num>
  <w:num w:numId="11" w16cid:durableId="1834879702">
    <w:abstractNumId w:val="9"/>
  </w:num>
  <w:num w:numId="12" w16cid:durableId="21199810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0696125">
    <w:abstractNumId w:val="11"/>
  </w:num>
  <w:num w:numId="14" w16cid:durableId="180646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75"/>
    <w:rsid w:val="00002C83"/>
    <w:rsid w:val="00045187"/>
    <w:rsid w:val="00121129"/>
    <w:rsid w:val="001D267E"/>
    <w:rsid w:val="00254A2F"/>
    <w:rsid w:val="00311F61"/>
    <w:rsid w:val="00326E0B"/>
    <w:rsid w:val="003433E4"/>
    <w:rsid w:val="0040040B"/>
    <w:rsid w:val="004006DD"/>
    <w:rsid w:val="00492B42"/>
    <w:rsid w:val="00592BE1"/>
    <w:rsid w:val="005C0C08"/>
    <w:rsid w:val="005E177B"/>
    <w:rsid w:val="005E61EF"/>
    <w:rsid w:val="005F2C00"/>
    <w:rsid w:val="006164BB"/>
    <w:rsid w:val="00673836"/>
    <w:rsid w:val="00684124"/>
    <w:rsid w:val="006C1066"/>
    <w:rsid w:val="006F063B"/>
    <w:rsid w:val="006F7C9A"/>
    <w:rsid w:val="007200F9"/>
    <w:rsid w:val="00741238"/>
    <w:rsid w:val="00753114"/>
    <w:rsid w:val="007C3FE9"/>
    <w:rsid w:val="007F1E2C"/>
    <w:rsid w:val="00801D27"/>
    <w:rsid w:val="008744BD"/>
    <w:rsid w:val="00937940"/>
    <w:rsid w:val="009671F8"/>
    <w:rsid w:val="0098404C"/>
    <w:rsid w:val="00984C1D"/>
    <w:rsid w:val="009B032E"/>
    <w:rsid w:val="009C0B87"/>
    <w:rsid w:val="009C46E0"/>
    <w:rsid w:val="009D60DD"/>
    <w:rsid w:val="00B10043"/>
    <w:rsid w:val="00BC171E"/>
    <w:rsid w:val="00BD716B"/>
    <w:rsid w:val="00BE7061"/>
    <w:rsid w:val="00BF12B7"/>
    <w:rsid w:val="00C237FD"/>
    <w:rsid w:val="00C5560C"/>
    <w:rsid w:val="00C60F97"/>
    <w:rsid w:val="00CF4D95"/>
    <w:rsid w:val="00D12375"/>
    <w:rsid w:val="00D13E90"/>
    <w:rsid w:val="00D503EF"/>
    <w:rsid w:val="00D55DE9"/>
    <w:rsid w:val="00D74DE9"/>
    <w:rsid w:val="00DC4BEC"/>
    <w:rsid w:val="00DF746F"/>
    <w:rsid w:val="00E77587"/>
    <w:rsid w:val="00EC34DB"/>
    <w:rsid w:val="00EC5B89"/>
    <w:rsid w:val="00EC7685"/>
    <w:rsid w:val="00F16DB4"/>
    <w:rsid w:val="00F242D6"/>
    <w:rsid w:val="00F5378B"/>
    <w:rsid w:val="00F65C32"/>
    <w:rsid w:val="00FB4132"/>
    <w:rsid w:val="00F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7E69"/>
  <w15:chartTrackingRefBased/>
  <w15:docId w15:val="{9FA1CFAA-98E2-480E-81C3-F4167EFA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75"/>
    <w:pPr>
      <w:spacing w:after="0" w:line="240" w:lineRule="auto"/>
    </w:pPr>
    <w:rPr>
      <w:rFonts w:eastAsia="Times New Roman" w:cs="Times New Roman"/>
      <w:kern w:val="0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37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D12375"/>
    <w:pPr>
      <w:ind w:left="720"/>
      <w:contextualSpacing/>
    </w:p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D12375"/>
    <w:rPr>
      <w:rFonts w:eastAsia="Times New Roman" w:cs="Times New Roman"/>
      <w:kern w:val="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FB4132"/>
    <w:pPr>
      <w:spacing w:after="0" w:line="240" w:lineRule="auto"/>
    </w:pPr>
    <w:rPr>
      <w:rFonts w:eastAsia="Times New Roman" w:cs="Times New Roman"/>
      <w:kern w:val="0"/>
      <w:szCs w:val="20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2B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BE1"/>
    <w:rPr>
      <w:rFonts w:eastAsia="Times New Roman" w:cs="Times New Roman"/>
      <w:kern w:val="0"/>
      <w:szCs w:val="2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2B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E1"/>
    <w:rPr>
      <w:rFonts w:eastAsia="Times New Roman" w:cs="Times New Roman"/>
      <w:kern w:val="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47</cp:revision>
  <cp:lastPrinted>2024-01-16T11:06:00Z</cp:lastPrinted>
  <dcterms:created xsi:type="dcterms:W3CDTF">2023-12-14T17:36:00Z</dcterms:created>
  <dcterms:modified xsi:type="dcterms:W3CDTF">2024-01-17T05:54:00Z</dcterms:modified>
</cp:coreProperties>
</file>