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Tieslietu padomes sēdes darba kārtība (projekts)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7CFAE64D" w:rsidR="00DC4C7A" w:rsidRDefault="00DC4C7A" w:rsidP="00DC4C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2022.gada </w:t>
      </w:r>
      <w:r w:rsidR="00012B84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BF3DA9">
        <w:rPr>
          <w:sz w:val="26"/>
          <w:szCs w:val="26"/>
        </w:rPr>
        <w:t>martā</w:t>
      </w:r>
      <w:r>
        <w:rPr>
          <w:sz w:val="26"/>
          <w:szCs w:val="26"/>
        </w:rPr>
        <w:t xml:space="preserve"> plkst.10.00</w:t>
      </w:r>
    </w:p>
    <w:p w14:paraId="116A47A6" w14:textId="77777777" w:rsidR="00DC4C7A" w:rsidRDefault="00DC4C7A" w:rsidP="00DC4C7A">
      <w:pPr>
        <w:rPr>
          <w:sz w:val="26"/>
          <w:szCs w:val="26"/>
        </w:rPr>
      </w:pPr>
    </w:p>
    <w:tbl>
      <w:tblPr>
        <w:tblStyle w:val="TableGrid"/>
        <w:tblW w:w="779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4819"/>
      </w:tblGrid>
      <w:tr w:rsidR="00DC4C7A" w14:paraId="1188908E" w14:textId="77777777" w:rsidTr="00DC4C7A">
        <w:tc>
          <w:tcPr>
            <w:tcW w:w="709" w:type="dxa"/>
            <w:hideMark/>
          </w:tcPr>
          <w:p w14:paraId="354B6CCB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hideMark/>
          </w:tcPr>
          <w:p w14:paraId="29997825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11.00</w:t>
            </w:r>
          </w:p>
        </w:tc>
        <w:tc>
          <w:tcPr>
            <w:tcW w:w="4819" w:type="dxa"/>
          </w:tcPr>
          <w:p w14:paraId="2A48EB6D" w14:textId="1EC986D2" w:rsidR="00DC4C7A" w:rsidRDefault="00012B84" w:rsidP="00012B84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Par </w:t>
            </w:r>
            <w:r w:rsidR="00BF3DA9">
              <w:rPr>
                <w:i/>
                <w:iCs/>
                <w:sz w:val="26"/>
                <w:szCs w:val="26"/>
              </w:rPr>
              <w:t>Tieslietu padomes reglamentu</w:t>
            </w:r>
            <w:r w:rsidR="00DC4C7A">
              <w:rPr>
                <w:i/>
                <w:iCs/>
                <w:sz w:val="26"/>
                <w:szCs w:val="26"/>
              </w:rPr>
              <w:t xml:space="preserve"> </w:t>
            </w:r>
          </w:p>
          <w:p w14:paraId="4A7C7A0E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  <w:p w14:paraId="2463538A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</w:tc>
      </w:tr>
      <w:tr w:rsidR="00DC4C7A" w14:paraId="10CAAFDB" w14:textId="77777777" w:rsidTr="00DC4C7A">
        <w:tc>
          <w:tcPr>
            <w:tcW w:w="709" w:type="dxa"/>
            <w:hideMark/>
          </w:tcPr>
          <w:p w14:paraId="3F1E4CA3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  <w:hideMark/>
          </w:tcPr>
          <w:p w14:paraId="086ED3C6" w14:textId="45D974F4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</w:t>
            </w:r>
            <w:r w:rsidR="00BF3D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174D5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14:paraId="1FDBC72C" w14:textId="379CAE7A" w:rsidR="00DC4C7A" w:rsidRDefault="00012B84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Par </w:t>
            </w:r>
            <w:r w:rsidR="00BF3DA9" w:rsidRPr="00BF3DA9">
              <w:rPr>
                <w:i/>
                <w:iCs/>
                <w:sz w:val="26"/>
                <w:szCs w:val="26"/>
              </w:rPr>
              <w:t>tiesneša amata kandidātu atlases aktuāl</w:t>
            </w:r>
            <w:r w:rsidR="00BF3DA9">
              <w:rPr>
                <w:i/>
                <w:iCs/>
                <w:sz w:val="26"/>
                <w:szCs w:val="26"/>
              </w:rPr>
              <w:t>ajiem</w:t>
            </w:r>
            <w:r w:rsidR="00BF3DA9" w:rsidRPr="00BF3DA9">
              <w:rPr>
                <w:i/>
                <w:iCs/>
                <w:sz w:val="26"/>
                <w:szCs w:val="26"/>
              </w:rPr>
              <w:t xml:space="preserve"> jautājum</w:t>
            </w:r>
            <w:r w:rsidR="00BF3DA9">
              <w:rPr>
                <w:i/>
                <w:iCs/>
                <w:sz w:val="26"/>
                <w:szCs w:val="26"/>
              </w:rPr>
              <w:t>iem</w:t>
            </w:r>
          </w:p>
          <w:p w14:paraId="0588E4EF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  <w:p w14:paraId="4D74B182" w14:textId="2CCE686D" w:rsidR="00012B84" w:rsidRDefault="00012B84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DC4C7A" w14:paraId="775718A7" w14:textId="77777777" w:rsidTr="00DC4C7A">
        <w:tc>
          <w:tcPr>
            <w:tcW w:w="709" w:type="dxa"/>
          </w:tcPr>
          <w:p w14:paraId="4AC9200D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14:paraId="20DF751B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  <w:p w14:paraId="379C533E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0332417A" w14:textId="404B9510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D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174D5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 – 1</w:t>
            </w:r>
            <w:r w:rsidR="00BF3DA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4307CC">
              <w:rPr>
                <w:sz w:val="26"/>
                <w:szCs w:val="26"/>
              </w:rPr>
              <w:t>0</w:t>
            </w:r>
            <w:r w:rsidR="00012B84"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14:paraId="3A069187" w14:textId="36E3E6BF" w:rsidR="00DC4C7A" w:rsidRDefault="00174D5A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P</w:t>
            </w:r>
            <w:r w:rsidR="00BF3DA9">
              <w:rPr>
                <w:i/>
                <w:iCs/>
                <w:sz w:val="26"/>
                <w:szCs w:val="26"/>
              </w:rPr>
              <w:t>ar Tieslietu padomes darba uzdevumiem 2022.gadam</w:t>
            </w:r>
          </w:p>
          <w:p w14:paraId="2909C854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</w:tc>
      </w:tr>
    </w:tbl>
    <w:p w14:paraId="6359AC36" w14:textId="77777777" w:rsidR="00DC4C7A" w:rsidRDefault="00DC4C7A" w:rsidP="00DC4C7A">
      <w:pPr>
        <w:rPr>
          <w:sz w:val="26"/>
          <w:szCs w:val="26"/>
        </w:rPr>
      </w:pPr>
    </w:p>
    <w:p w14:paraId="767D315E" w14:textId="77777777" w:rsidR="00805915" w:rsidRPr="00DC4C7A" w:rsidRDefault="00805915" w:rsidP="00DC4C7A"/>
    <w:sectPr w:rsidR="00805915" w:rsidRPr="00DC4C7A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174D5A"/>
    <w:rsid w:val="00415B81"/>
    <w:rsid w:val="004307CC"/>
    <w:rsid w:val="00805915"/>
    <w:rsid w:val="00886F09"/>
    <w:rsid w:val="008A0FCE"/>
    <w:rsid w:val="00BF3DA9"/>
    <w:rsid w:val="00DC25F0"/>
    <w:rsid w:val="00DC4C7A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9</cp:revision>
  <dcterms:created xsi:type="dcterms:W3CDTF">2022-01-18T11:38:00Z</dcterms:created>
  <dcterms:modified xsi:type="dcterms:W3CDTF">2022-03-21T10:52:00Z</dcterms:modified>
</cp:coreProperties>
</file>