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4D302" w14:textId="77777777" w:rsidR="00DC248A" w:rsidRDefault="00DC248A" w:rsidP="00DC248A">
      <w:pPr>
        <w:jc w:val="center"/>
        <w:rPr>
          <w:b/>
          <w:sz w:val="28"/>
          <w:szCs w:val="28"/>
        </w:rPr>
      </w:pPr>
      <w:bookmarkStart w:id="0" w:name="_Hlk510093566"/>
      <w:r>
        <w:rPr>
          <w:b/>
          <w:sz w:val="28"/>
          <w:szCs w:val="28"/>
        </w:rPr>
        <w:t>Tiesnešu ētikas komisijas locekļu</w:t>
      </w:r>
      <w:r w:rsidRPr="00AC0489">
        <w:rPr>
          <w:b/>
          <w:sz w:val="28"/>
          <w:szCs w:val="28"/>
        </w:rPr>
        <w:t xml:space="preserve"> vēlēšanu organizēšanas un norises plāns</w:t>
      </w:r>
    </w:p>
    <w:p w14:paraId="4C9FC985" w14:textId="2D2101F4" w:rsidR="00DC248A" w:rsidRPr="00AC0489" w:rsidRDefault="00DC248A" w:rsidP="00DC24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Pr="00AC048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20</w:t>
      </w:r>
      <w:r w:rsidRPr="00AC0489">
        <w:rPr>
          <w:b/>
          <w:sz w:val="28"/>
          <w:szCs w:val="28"/>
        </w:rPr>
        <w:t>. </w:t>
      </w:r>
      <w:r>
        <w:rPr>
          <w:b/>
          <w:sz w:val="28"/>
          <w:szCs w:val="28"/>
        </w:rPr>
        <w:t xml:space="preserve">gada </w:t>
      </w:r>
      <w:proofErr w:type="gramStart"/>
      <w:r w:rsidR="002A73F1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.maijā</w:t>
      </w:r>
      <w:proofErr w:type="gramEnd"/>
    </w:p>
    <w:p w14:paraId="2902CC55" w14:textId="77777777" w:rsidR="00DC248A" w:rsidRPr="005D0B06" w:rsidRDefault="00DC248A" w:rsidP="00DC248A">
      <w:pPr>
        <w:jc w:val="center"/>
        <w:rPr>
          <w:b/>
          <w:sz w:val="28"/>
          <w:szCs w:val="28"/>
        </w:rPr>
      </w:pPr>
    </w:p>
    <w:p w14:paraId="6B65AAA0" w14:textId="77777777" w:rsidR="00DC248A" w:rsidRPr="005D0B06" w:rsidRDefault="00DC248A" w:rsidP="00DC248A"/>
    <w:tbl>
      <w:tblPr>
        <w:tblW w:w="155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52"/>
        <w:gridCol w:w="1569"/>
        <w:gridCol w:w="841"/>
        <w:gridCol w:w="814"/>
        <w:gridCol w:w="709"/>
        <w:gridCol w:w="46"/>
        <w:gridCol w:w="662"/>
        <w:gridCol w:w="709"/>
        <w:gridCol w:w="745"/>
        <w:gridCol w:w="577"/>
        <w:gridCol w:w="567"/>
        <w:gridCol w:w="851"/>
        <w:gridCol w:w="851"/>
        <w:gridCol w:w="1100"/>
      </w:tblGrid>
      <w:tr w:rsidR="00DC248A" w:rsidRPr="00933373" w14:paraId="2645EFEF" w14:textId="77777777" w:rsidTr="004C0FA8">
        <w:trPr>
          <w:trHeight w:val="595"/>
        </w:trPr>
        <w:tc>
          <w:tcPr>
            <w:tcW w:w="567" w:type="dxa"/>
            <w:shd w:val="clear" w:color="auto" w:fill="auto"/>
            <w:vAlign w:val="center"/>
          </w:tcPr>
          <w:p w14:paraId="364F9C7C" w14:textId="77777777" w:rsidR="00DC248A" w:rsidRPr="00933373" w:rsidRDefault="00DC248A" w:rsidP="004C0FA8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27330B4D" w14:textId="77777777" w:rsidR="00DC248A" w:rsidRPr="00933373" w:rsidRDefault="00DC248A" w:rsidP="004C0FA8">
            <w:pPr>
              <w:jc w:val="center"/>
            </w:pPr>
            <w:r w:rsidRPr="00933373">
              <w:rPr>
                <w:b/>
              </w:rPr>
              <w:t>Veicamā darbība</w:t>
            </w:r>
          </w:p>
        </w:tc>
        <w:tc>
          <w:tcPr>
            <w:tcW w:w="3979" w:type="dxa"/>
            <w:gridSpan w:val="5"/>
          </w:tcPr>
          <w:p w14:paraId="6C456309" w14:textId="77777777" w:rsidR="00DC248A" w:rsidRPr="00933373" w:rsidRDefault="00DC248A" w:rsidP="004C0FA8">
            <w:pPr>
              <w:jc w:val="center"/>
              <w:rPr>
                <w:b/>
              </w:rPr>
            </w:pPr>
            <w:r>
              <w:rPr>
                <w:b/>
              </w:rPr>
              <w:t>Aprīlis</w:t>
            </w:r>
          </w:p>
        </w:tc>
        <w:tc>
          <w:tcPr>
            <w:tcW w:w="6062" w:type="dxa"/>
            <w:gridSpan w:val="8"/>
          </w:tcPr>
          <w:p w14:paraId="3CF536D9" w14:textId="77777777" w:rsidR="00DC248A" w:rsidRPr="00933373" w:rsidRDefault="00DC248A" w:rsidP="004C0FA8">
            <w:pPr>
              <w:jc w:val="center"/>
              <w:rPr>
                <w:b/>
              </w:rPr>
            </w:pPr>
            <w:r>
              <w:rPr>
                <w:b/>
              </w:rPr>
              <w:t>Maijs</w:t>
            </w:r>
          </w:p>
        </w:tc>
      </w:tr>
      <w:tr w:rsidR="00DC248A" w:rsidRPr="00D6057F" w14:paraId="6408487D" w14:textId="77777777" w:rsidTr="004C0FA8">
        <w:trPr>
          <w:trHeight w:val="264"/>
        </w:trPr>
        <w:tc>
          <w:tcPr>
            <w:tcW w:w="567" w:type="dxa"/>
            <w:shd w:val="clear" w:color="auto" w:fill="92D050"/>
          </w:tcPr>
          <w:p w14:paraId="64127A24" w14:textId="77777777" w:rsidR="00DC248A" w:rsidRPr="005D0B06" w:rsidRDefault="00DC248A" w:rsidP="004C0FA8">
            <w:pPr>
              <w:rPr>
                <w:b/>
                <w:sz w:val="20"/>
              </w:rPr>
            </w:pPr>
          </w:p>
        </w:tc>
        <w:tc>
          <w:tcPr>
            <w:tcW w:w="14993" w:type="dxa"/>
            <w:gridSpan w:val="14"/>
            <w:shd w:val="clear" w:color="auto" w:fill="92D050"/>
          </w:tcPr>
          <w:p w14:paraId="33E49A82" w14:textId="77777777" w:rsidR="00DC248A" w:rsidRPr="005D0B06" w:rsidRDefault="00DC248A" w:rsidP="004C0FA8">
            <w:pPr>
              <w:rPr>
                <w:b/>
                <w:sz w:val="20"/>
              </w:rPr>
            </w:pPr>
            <w:r w:rsidRPr="005D0B06">
              <w:rPr>
                <w:b/>
                <w:sz w:val="20"/>
              </w:rPr>
              <w:t xml:space="preserve">1. posms – </w:t>
            </w:r>
            <w:r>
              <w:rPr>
                <w:b/>
                <w:sz w:val="20"/>
              </w:rPr>
              <w:t xml:space="preserve">Tiesnešu konferences neklātienē </w:t>
            </w:r>
            <w:r w:rsidRPr="008E3B03">
              <w:rPr>
                <w:b/>
                <w:sz w:val="20"/>
              </w:rPr>
              <w:t xml:space="preserve">un </w:t>
            </w:r>
            <w:r w:rsidRPr="008E3B03">
              <w:rPr>
                <w:b/>
                <w:sz w:val="20"/>
                <w:szCs w:val="20"/>
              </w:rPr>
              <w:t>Tiesnešu ētikas komisijas locekļ</w:t>
            </w:r>
            <w:r w:rsidR="0099779C">
              <w:rPr>
                <w:b/>
                <w:sz w:val="20"/>
                <w:szCs w:val="20"/>
              </w:rPr>
              <w:t>u</w:t>
            </w:r>
            <w:r w:rsidRPr="008E3B03">
              <w:rPr>
                <w:b/>
                <w:sz w:val="28"/>
                <w:szCs w:val="28"/>
              </w:rPr>
              <w:t xml:space="preserve"> </w:t>
            </w:r>
            <w:r w:rsidRPr="008E3B03">
              <w:rPr>
                <w:b/>
                <w:sz w:val="20"/>
                <w:szCs w:val="22"/>
              </w:rPr>
              <w:t>vēlēšanu izsludināšana</w:t>
            </w:r>
          </w:p>
        </w:tc>
      </w:tr>
      <w:tr w:rsidR="00DC248A" w:rsidRPr="00D6057F" w14:paraId="0C536625" w14:textId="77777777" w:rsidTr="004C0FA8">
        <w:trPr>
          <w:trHeight w:val="690"/>
        </w:trPr>
        <w:tc>
          <w:tcPr>
            <w:tcW w:w="567" w:type="dxa"/>
            <w:shd w:val="clear" w:color="auto" w:fill="auto"/>
          </w:tcPr>
          <w:p w14:paraId="2CD1C664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</w:p>
        </w:tc>
        <w:tc>
          <w:tcPr>
            <w:tcW w:w="4952" w:type="dxa"/>
            <w:shd w:val="clear" w:color="auto" w:fill="auto"/>
          </w:tcPr>
          <w:p w14:paraId="06B4C226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Tiesnešu konferences neklātienē </w:t>
            </w:r>
            <w:r w:rsidRPr="008C5311">
              <w:rPr>
                <w:sz w:val="20"/>
                <w:szCs w:val="20"/>
              </w:rPr>
              <w:t>Tiesnešu ētikas komisijas locekļ</w:t>
            </w:r>
            <w:r>
              <w:rPr>
                <w:sz w:val="20"/>
                <w:szCs w:val="20"/>
              </w:rPr>
              <w:t>u</w:t>
            </w:r>
            <w:r w:rsidRPr="00AC0489">
              <w:rPr>
                <w:b/>
                <w:sz w:val="28"/>
                <w:szCs w:val="28"/>
              </w:rPr>
              <w:t xml:space="preserve"> </w:t>
            </w:r>
            <w:r w:rsidRPr="005D0B06">
              <w:rPr>
                <w:sz w:val="20"/>
                <w:szCs w:val="22"/>
              </w:rPr>
              <w:t>vēlēšanu izsludināšana</w:t>
            </w:r>
          </w:p>
        </w:tc>
        <w:tc>
          <w:tcPr>
            <w:tcW w:w="1569" w:type="dxa"/>
            <w:shd w:val="clear" w:color="auto" w:fill="2E74B5" w:themeFill="accent5" w:themeFillShade="BF"/>
          </w:tcPr>
          <w:p w14:paraId="5F88DAC8" w14:textId="77777777" w:rsidR="00DC248A" w:rsidRDefault="00DC248A" w:rsidP="004C0FA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03E2697" w14:textId="500727E2" w:rsidR="00DC248A" w:rsidRPr="004C0636" w:rsidRDefault="00BF39FF" w:rsidP="004C0FA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22</w:t>
            </w:r>
            <w:r w:rsidR="00DC248A" w:rsidRPr="00D30D27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DC248A">
              <w:rPr>
                <w:b/>
                <w:color w:val="FFFFFF" w:themeColor="background1"/>
                <w:sz w:val="20"/>
                <w:szCs w:val="20"/>
              </w:rPr>
              <w:t>04</w:t>
            </w:r>
            <w:r w:rsidR="00DC248A" w:rsidRPr="00D30D27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B5B32F8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44BF0BD7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361656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6603DC46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264D29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016AEEAC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7E52E89D" w14:textId="77777777" w:rsidR="00DC248A" w:rsidRPr="00D6057F" w:rsidRDefault="00DC248A" w:rsidP="004C0FA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B2CEB7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FB11546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78A139F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771F7188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48A" w:rsidRPr="00D6057F" w14:paraId="24A9B1AB" w14:textId="77777777" w:rsidTr="004C0FA8">
        <w:tc>
          <w:tcPr>
            <w:tcW w:w="567" w:type="dxa"/>
            <w:shd w:val="clear" w:color="auto" w:fill="92D050"/>
          </w:tcPr>
          <w:p w14:paraId="7682571B" w14:textId="77777777" w:rsidR="00DC248A" w:rsidRDefault="00DC248A" w:rsidP="004C0FA8">
            <w:pPr>
              <w:rPr>
                <w:b/>
                <w:sz w:val="20"/>
                <w:szCs w:val="20"/>
              </w:rPr>
            </w:pPr>
          </w:p>
        </w:tc>
        <w:tc>
          <w:tcPr>
            <w:tcW w:w="14993" w:type="dxa"/>
            <w:gridSpan w:val="14"/>
            <w:shd w:val="clear" w:color="auto" w:fill="92D050"/>
          </w:tcPr>
          <w:p w14:paraId="01549375" w14:textId="77777777" w:rsidR="00DC248A" w:rsidRPr="00D6057F" w:rsidRDefault="00DC248A" w:rsidP="004C0FA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6057F">
              <w:rPr>
                <w:b/>
                <w:sz w:val="20"/>
                <w:szCs w:val="20"/>
              </w:rPr>
              <w:t xml:space="preserve">. posms – </w:t>
            </w:r>
            <w:r>
              <w:rPr>
                <w:b/>
                <w:sz w:val="20"/>
                <w:szCs w:val="20"/>
              </w:rPr>
              <w:t xml:space="preserve">Vadītāja, sekretāra un </w:t>
            </w:r>
            <w:r w:rsidRPr="00D6057F">
              <w:rPr>
                <w:b/>
                <w:sz w:val="20"/>
                <w:szCs w:val="20"/>
              </w:rPr>
              <w:t>Balsu skaitīšanas komisijas apstiprināšana</w:t>
            </w:r>
          </w:p>
        </w:tc>
      </w:tr>
      <w:tr w:rsidR="00DC248A" w:rsidRPr="00D6057F" w14:paraId="62792044" w14:textId="77777777" w:rsidTr="004C0FA8">
        <w:tc>
          <w:tcPr>
            <w:tcW w:w="567" w:type="dxa"/>
            <w:shd w:val="clear" w:color="auto" w:fill="auto"/>
          </w:tcPr>
          <w:p w14:paraId="1D11AF83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1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14:paraId="4A86F105" w14:textId="77777777" w:rsidR="00DC248A" w:rsidRPr="00D6057F" w:rsidRDefault="00DC248A" w:rsidP="004C0F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Tiesnešu neklātienes konferences </w:t>
            </w:r>
            <w:r w:rsidRPr="00D6057F">
              <w:rPr>
                <w:sz w:val="20"/>
                <w:szCs w:val="20"/>
              </w:rPr>
              <w:t>vadītāju un sekretāra apstiprināšana</w:t>
            </w:r>
          </w:p>
        </w:tc>
        <w:tc>
          <w:tcPr>
            <w:tcW w:w="1569" w:type="dxa"/>
            <w:vMerge w:val="restart"/>
            <w:shd w:val="clear" w:color="auto" w:fill="2E74B5" w:themeFill="accent5" w:themeFillShade="BF"/>
          </w:tcPr>
          <w:p w14:paraId="35D92665" w14:textId="77777777" w:rsidR="00DC248A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  <w:p w14:paraId="66A2BD1E" w14:textId="57DE3188" w:rsidR="00DC248A" w:rsidRDefault="00BF39FF" w:rsidP="004C0F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22</w:t>
            </w:r>
            <w:r w:rsidR="00DC248A">
              <w:rPr>
                <w:b/>
                <w:color w:val="FFFFFF" w:themeColor="background1"/>
                <w:sz w:val="20"/>
                <w:szCs w:val="20"/>
              </w:rPr>
              <w:t>.04.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C3E0C3B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4367EF3A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515BF7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1D41C8AE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BC8CA8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7F6CF3E0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11D4D97B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DA7F5F6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F93B3A3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5F42D2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61931428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48A" w:rsidRPr="00D6057F" w14:paraId="0E18170E" w14:textId="77777777" w:rsidTr="004C0FA8">
        <w:tc>
          <w:tcPr>
            <w:tcW w:w="567" w:type="dxa"/>
            <w:shd w:val="clear" w:color="auto" w:fill="auto"/>
          </w:tcPr>
          <w:p w14:paraId="5BD7C1D8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14:paraId="7F345FF2" w14:textId="77777777" w:rsidR="00DC248A" w:rsidRPr="00D6057F" w:rsidRDefault="00DC248A" w:rsidP="004C0FA8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 xml:space="preserve">Tiesnešu </w:t>
            </w:r>
            <w:r>
              <w:rPr>
                <w:sz w:val="20"/>
                <w:szCs w:val="20"/>
              </w:rPr>
              <w:t xml:space="preserve">neklātienes </w:t>
            </w:r>
            <w:r w:rsidRPr="00D6057F">
              <w:rPr>
                <w:sz w:val="20"/>
                <w:szCs w:val="20"/>
              </w:rPr>
              <w:t>konferences Balsu skaitīšanas komisijas apstiprināšana</w:t>
            </w:r>
          </w:p>
        </w:tc>
        <w:tc>
          <w:tcPr>
            <w:tcW w:w="1569" w:type="dxa"/>
            <w:vMerge/>
            <w:shd w:val="clear" w:color="auto" w:fill="2E74B5" w:themeFill="accent5" w:themeFillShade="BF"/>
          </w:tcPr>
          <w:p w14:paraId="1751B702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34E69760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14:paraId="0D4A1AF0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EF83397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14:paraId="42E00FDB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8CD22E5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60C078F7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52ED8A66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E34FC1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77A41D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DFAFE5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C6BC958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48A" w:rsidRPr="00D6057F" w14:paraId="3B9EB3F3" w14:textId="77777777" w:rsidTr="004C0FA8">
        <w:trPr>
          <w:trHeight w:val="110"/>
        </w:trPr>
        <w:tc>
          <w:tcPr>
            <w:tcW w:w="567" w:type="dxa"/>
            <w:shd w:val="clear" w:color="auto" w:fill="92D050"/>
          </w:tcPr>
          <w:p w14:paraId="4D391EA5" w14:textId="77777777" w:rsidR="00DC248A" w:rsidRDefault="00DC248A" w:rsidP="004C0FA8">
            <w:pPr>
              <w:rPr>
                <w:b/>
                <w:sz w:val="20"/>
              </w:rPr>
            </w:pPr>
          </w:p>
        </w:tc>
        <w:tc>
          <w:tcPr>
            <w:tcW w:w="14993" w:type="dxa"/>
            <w:gridSpan w:val="14"/>
            <w:shd w:val="clear" w:color="auto" w:fill="92D050"/>
          </w:tcPr>
          <w:p w14:paraId="23598060" w14:textId="77777777" w:rsidR="00DC248A" w:rsidRPr="008E3B03" w:rsidRDefault="00DC248A" w:rsidP="004C0FA8">
            <w:pPr>
              <w:rPr>
                <w:b/>
                <w:sz w:val="20"/>
              </w:rPr>
            </w:pPr>
            <w:r w:rsidRPr="008E3B03">
              <w:rPr>
                <w:b/>
                <w:sz w:val="20"/>
              </w:rPr>
              <w:t xml:space="preserve">3. </w:t>
            </w:r>
            <w:proofErr w:type="gramStart"/>
            <w:r w:rsidRPr="008E3B03">
              <w:rPr>
                <w:b/>
                <w:sz w:val="20"/>
              </w:rPr>
              <w:t>posms –</w:t>
            </w:r>
            <w:r w:rsidRPr="008E3B03">
              <w:rPr>
                <w:b/>
                <w:sz w:val="20"/>
                <w:szCs w:val="20"/>
              </w:rPr>
              <w:t>T</w:t>
            </w:r>
            <w:proofErr w:type="gramEnd"/>
            <w:r w:rsidRPr="008E3B03">
              <w:rPr>
                <w:b/>
                <w:sz w:val="20"/>
                <w:szCs w:val="20"/>
              </w:rPr>
              <w:t xml:space="preserve">iesnešu ētikas komisijas </w:t>
            </w:r>
            <w:r w:rsidRPr="008E3B03">
              <w:rPr>
                <w:b/>
                <w:sz w:val="20"/>
              </w:rPr>
              <w:t>kandidātu apstiprināšana</w:t>
            </w:r>
          </w:p>
        </w:tc>
      </w:tr>
      <w:tr w:rsidR="00DC248A" w:rsidRPr="00D6057F" w14:paraId="7E43D52A" w14:textId="77777777" w:rsidTr="004C0FA8">
        <w:tc>
          <w:tcPr>
            <w:tcW w:w="567" w:type="dxa"/>
            <w:shd w:val="clear" w:color="auto" w:fill="auto"/>
          </w:tcPr>
          <w:p w14:paraId="526A3948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shd w:val="clear" w:color="auto" w:fill="auto"/>
          </w:tcPr>
          <w:p w14:paraId="50246E59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 w:rsidRPr="008C5311">
              <w:rPr>
                <w:sz w:val="20"/>
                <w:szCs w:val="20"/>
              </w:rPr>
              <w:t xml:space="preserve">Tiesnešu ētikas komisijas </w:t>
            </w:r>
            <w:r>
              <w:rPr>
                <w:sz w:val="20"/>
                <w:szCs w:val="22"/>
              </w:rPr>
              <w:t>kandidātu izvirzīšana</w:t>
            </w:r>
          </w:p>
        </w:tc>
        <w:tc>
          <w:tcPr>
            <w:tcW w:w="1569" w:type="dxa"/>
          </w:tcPr>
          <w:p w14:paraId="20AA3B74" w14:textId="77777777" w:rsidR="00DC248A" w:rsidRDefault="00DC248A" w:rsidP="004C0FA8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5103" w:type="dxa"/>
            <w:gridSpan w:val="8"/>
            <w:shd w:val="clear" w:color="auto" w:fill="2E74B5" w:themeFill="accent5" w:themeFillShade="BF"/>
            <w:vAlign w:val="center"/>
          </w:tcPr>
          <w:p w14:paraId="3DB792EE" w14:textId="74719A1C" w:rsidR="00DC248A" w:rsidRPr="00D6057F" w:rsidRDefault="00BD7971" w:rsidP="00BD7971">
            <w:pPr>
              <w:jc w:val="center"/>
              <w:rPr>
                <w:b/>
                <w:color w:val="FFFFFF"/>
                <w:sz w:val="18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23.</w:t>
            </w:r>
            <w:bookmarkStart w:id="1" w:name="_GoBack"/>
            <w:bookmarkEnd w:id="1"/>
            <w:r w:rsidR="00DC248A">
              <w:rPr>
                <w:b/>
                <w:color w:val="FFFFFF" w:themeColor="background1"/>
                <w:sz w:val="20"/>
                <w:szCs w:val="20"/>
              </w:rPr>
              <w:t>04</w:t>
            </w:r>
            <w:r w:rsidR="00DC248A" w:rsidRPr="00B436A6">
              <w:rPr>
                <w:b/>
                <w:color w:val="FFFFFF" w:themeColor="background1"/>
                <w:sz w:val="20"/>
                <w:szCs w:val="20"/>
              </w:rPr>
              <w:t>.-</w:t>
            </w:r>
            <w:r w:rsidR="00BF39FF">
              <w:rPr>
                <w:b/>
                <w:color w:val="FFFFFF" w:themeColor="background1"/>
                <w:sz w:val="20"/>
                <w:szCs w:val="20"/>
              </w:rPr>
              <w:t>06</w:t>
            </w:r>
            <w:r w:rsidR="00DC248A" w:rsidRPr="00B436A6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DC248A">
              <w:rPr>
                <w:b/>
                <w:color w:val="FFFFFF" w:themeColor="background1"/>
                <w:sz w:val="20"/>
                <w:szCs w:val="20"/>
              </w:rPr>
              <w:t>0</w:t>
            </w:r>
            <w:r w:rsidR="00BF39FF">
              <w:rPr>
                <w:b/>
                <w:color w:val="FFFFFF" w:themeColor="background1"/>
                <w:sz w:val="20"/>
                <w:szCs w:val="20"/>
              </w:rPr>
              <w:t>5</w:t>
            </w:r>
            <w:r w:rsidR="00DC248A" w:rsidRPr="00DC7771">
              <w:rPr>
                <w:b/>
                <w:color w:val="FFFFFF" w:themeColor="background1"/>
                <w:sz w:val="18"/>
                <w:szCs w:val="20"/>
              </w:rPr>
              <w:t>.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468C7A5E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3F540C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1688196B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48A" w:rsidRPr="00D6057F" w14:paraId="2C43B34E" w14:textId="77777777" w:rsidTr="004C0FA8">
        <w:trPr>
          <w:trHeight w:val="532"/>
        </w:trPr>
        <w:tc>
          <w:tcPr>
            <w:tcW w:w="567" w:type="dxa"/>
            <w:shd w:val="clear" w:color="auto" w:fill="auto"/>
          </w:tcPr>
          <w:p w14:paraId="0B55AE69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14:paraId="7110B940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 w:rsidRPr="008C5311">
              <w:rPr>
                <w:sz w:val="20"/>
                <w:szCs w:val="20"/>
              </w:rPr>
              <w:t xml:space="preserve">Tiesnešu ētikas komisijas </w:t>
            </w:r>
            <w:r>
              <w:rPr>
                <w:sz w:val="20"/>
                <w:szCs w:val="22"/>
              </w:rPr>
              <w:t>kandidātu</w:t>
            </w:r>
            <w:r w:rsidRPr="005D0B06">
              <w:rPr>
                <w:sz w:val="20"/>
                <w:szCs w:val="22"/>
              </w:rPr>
              <w:t xml:space="preserve"> apkopošana</w:t>
            </w:r>
          </w:p>
        </w:tc>
        <w:tc>
          <w:tcPr>
            <w:tcW w:w="1569" w:type="dxa"/>
          </w:tcPr>
          <w:p w14:paraId="299FB48D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14:paraId="6EDE5911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14:paraId="630BC4D4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58AE955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D26466F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068E105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shd w:val="clear" w:color="auto" w:fill="2E74B5" w:themeFill="accent5" w:themeFillShade="BF"/>
            <w:vAlign w:val="center"/>
          </w:tcPr>
          <w:p w14:paraId="628D6EB5" w14:textId="3E20B668" w:rsidR="00DC248A" w:rsidRPr="00D6057F" w:rsidRDefault="00BF39FF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07</w:t>
            </w:r>
            <w:r w:rsidR="00DC248A" w:rsidRPr="00B436A6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DC248A">
              <w:rPr>
                <w:b/>
                <w:color w:val="FFFFFF" w:themeColor="background1"/>
                <w:sz w:val="20"/>
                <w:szCs w:val="20"/>
              </w:rPr>
              <w:t>0</w:t>
            </w:r>
            <w:r>
              <w:rPr>
                <w:b/>
                <w:color w:val="FFFFFF" w:themeColor="background1"/>
                <w:sz w:val="20"/>
                <w:szCs w:val="20"/>
              </w:rPr>
              <w:t>5</w:t>
            </w:r>
            <w:r w:rsidR="00DC248A" w:rsidRPr="00B436A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66DCF330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6A65AF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1DCBBDF9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48A" w:rsidRPr="00D6057F" w14:paraId="6DC20234" w14:textId="77777777" w:rsidTr="004C0FA8">
        <w:tc>
          <w:tcPr>
            <w:tcW w:w="567" w:type="dxa"/>
            <w:shd w:val="clear" w:color="auto" w:fill="auto"/>
          </w:tcPr>
          <w:p w14:paraId="3C427381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14:paraId="5C55F03B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>
              <w:rPr>
                <w:sz w:val="20"/>
                <w:szCs w:val="22"/>
              </w:rPr>
              <w:t>kandidātiem elektroniski, rakstot uz e-pasta adresi velesanas@ta.gov.lv</w:t>
            </w:r>
          </w:p>
        </w:tc>
        <w:tc>
          <w:tcPr>
            <w:tcW w:w="1569" w:type="dxa"/>
          </w:tcPr>
          <w:p w14:paraId="67EDF580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14:paraId="2EF0292F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14:paraId="4E68C950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FFE8B7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88F887B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5737B8D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shd w:val="clear" w:color="auto" w:fill="auto"/>
            <w:vAlign w:val="center"/>
          </w:tcPr>
          <w:p w14:paraId="3A5791C9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5" w:type="dxa"/>
            <w:gridSpan w:val="3"/>
            <w:shd w:val="clear" w:color="auto" w:fill="2E74B5" w:themeFill="accent5" w:themeFillShade="BF"/>
            <w:vAlign w:val="center"/>
          </w:tcPr>
          <w:p w14:paraId="4C80A363" w14:textId="0FB29C5D" w:rsidR="00DC248A" w:rsidRPr="00DC7771" w:rsidRDefault="00BF39FF" w:rsidP="004C0FA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08</w:t>
            </w:r>
            <w:r w:rsidR="00DC248A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F02FE8">
              <w:rPr>
                <w:b/>
                <w:color w:val="FFFFFF" w:themeColor="background1"/>
                <w:sz w:val="20"/>
                <w:szCs w:val="20"/>
              </w:rPr>
              <w:t>0</w:t>
            </w:r>
            <w:r>
              <w:rPr>
                <w:b/>
                <w:color w:val="FFFFFF" w:themeColor="background1"/>
                <w:sz w:val="20"/>
                <w:szCs w:val="20"/>
              </w:rPr>
              <w:t>5</w:t>
            </w:r>
            <w:r w:rsidR="00DC248A">
              <w:rPr>
                <w:b/>
                <w:color w:val="FFFFFF" w:themeColor="background1"/>
                <w:sz w:val="20"/>
                <w:szCs w:val="20"/>
              </w:rPr>
              <w:t>.-</w:t>
            </w:r>
            <w:r>
              <w:rPr>
                <w:b/>
                <w:color w:val="FFFFFF" w:themeColor="background1"/>
                <w:sz w:val="20"/>
                <w:szCs w:val="20"/>
              </w:rPr>
              <w:t>22</w:t>
            </w:r>
            <w:r w:rsidR="00DC248A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F02FE8">
              <w:rPr>
                <w:b/>
                <w:color w:val="FFFFFF" w:themeColor="background1"/>
                <w:sz w:val="20"/>
                <w:szCs w:val="20"/>
              </w:rPr>
              <w:t>05</w:t>
            </w:r>
            <w:r w:rsidR="00DC248A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08DEDC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355A8C38" w14:textId="77777777" w:rsidR="00DC248A" w:rsidRPr="00D6057F" w:rsidRDefault="00DC248A" w:rsidP="004C0FA8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DC248A" w:rsidRPr="00D6057F" w14:paraId="48CAF560" w14:textId="77777777" w:rsidTr="004C0FA8">
        <w:tc>
          <w:tcPr>
            <w:tcW w:w="567" w:type="dxa"/>
            <w:shd w:val="clear" w:color="auto" w:fill="92D050"/>
          </w:tcPr>
          <w:p w14:paraId="46DB7821" w14:textId="77777777" w:rsidR="00DC248A" w:rsidRDefault="00DC248A" w:rsidP="004C0FA8">
            <w:pPr>
              <w:rPr>
                <w:b/>
                <w:sz w:val="20"/>
              </w:rPr>
            </w:pPr>
          </w:p>
        </w:tc>
        <w:tc>
          <w:tcPr>
            <w:tcW w:w="14993" w:type="dxa"/>
            <w:gridSpan w:val="14"/>
            <w:shd w:val="clear" w:color="auto" w:fill="92D050"/>
            <w:vAlign w:val="center"/>
          </w:tcPr>
          <w:p w14:paraId="6C9C71E9" w14:textId="77777777" w:rsidR="00DC248A" w:rsidRPr="005D0B06" w:rsidRDefault="00DC248A" w:rsidP="004C0FA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 w:rsidRPr="005D0B06">
              <w:rPr>
                <w:b/>
                <w:sz w:val="20"/>
              </w:rPr>
              <w:t xml:space="preserve"> </w:t>
            </w:r>
            <w:proofErr w:type="gramStart"/>
            <w:r w:rsidRPr="005D0B06">
              <w:rPr>
                <w:b/>
                <w:sz w:val="20"/>
              </w:rPr>
              <w:t>posms –</w:t>
            </w:r>
            <w:r w:rsidRPr="008E3B03">
              <w:rPr>
                <w:b/>
                <w:sz w:val="20"/>
                <w:szCs w:val="20"/>
              </w:rPr>
              <w:t>T</w:t>
            </w:r>
            <w:proofErr w:type="gramEnd"/>
            <w:r w:rsidRPr="008E3B03">
              <w:rPr>
                <w:b/>
                <w:sz w:val="20"/>
                <w:szCs w:val="20"/>
              </w:rPr>
              <w:t>iesnešu ētikas komisijas locekļ</w:t>
            </w:r>
            <w:r w:rsidR="0099779C">
              <w:rPr>
                <w:b/>
                <w:sz w:val="20"/>
                <w:szCs w:val="20"/>
              </w:rPr>
              <w:t>u</w:t>
            </w:r>
            <w:r>
              <w:rPr>
                <w:sz w:val="20"/>
                <w:szCs w:val="22"/>
              </w:rPr>
              <w:t xml:space="preserve"> </w:t>
            </w:r>
            <w:r w:rsidRPr="005D0B06">
              <w:rPr>
                <w:b/>
                <w:sz w:val="20"/>
              </w:rPr>
              <w:t>vēlēšanas</w:t>
            </w:r>
          </w:p>
        </w:tc>
      </w:tr>
      <w:tr w:rsidR="00DC248A" w:rsidRPr="00D6057F" w14:paraId="218079C5" w14:textId="77777777" w:rsidTr="004C0FA8">
        <w:tc>
          <w:tcPr>
            <w:tcW w:w="567" w:type="dxa"/>
            <w:shd w:val="clear" w:color="auto" w:fill="auto"/>
          </w:tcPr>
          <w:p w14:paraId="2D3435EC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4.1.</w:t>
            </w:r>
          </w:p>
        </w:tc>
        <w:tc>
          <w:tcPr>
            <w:tcW w:w="4952" w:type="dxa"/>
            <w:shd w:val="clear" w:color="auto" w:fill="auto"/>
          </w:tcPr>
          <w:p w14:paraId="4705749A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tiesām un zemesgrāmatu nodaļām</w:t>
            </w:r>
          </w:p>
        </w:tc>
        <w:tc>
          <w:tcPr>
            <w:tcW w:w="1569" w:type="dxa"/>
          </w:tcPr>
          <w:p w14:paraId="375717EE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14:paraId="233DD317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14:paraId="15D7D3BA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3E24D28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BB6AF0D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A66766A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27D9A18B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63170D96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6712743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DFBDACE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2E74B5" w:themeFill="accent5" w:themeFillShade="BF"/>
            <w:vAlign w:val="center"/>
          </w:tcPr>
          <w:p w14:paraId="0205E3C9" w14:textId="693699D5" w:rsidR="00DC248A" w:rsidRDefault="00BF39FF" w:rsidP="004C0F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25</w:t>
            </w:r>
            <w:r w:rsidR="00DC248A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F02FE8">
              <w:rPr>
                <w:b/>
                <w:color w:val="FFFFFF" w:themeColor="background1"/>
                <w:sz w:val="20"/>
                <w:szCs w:val="20"/>
              </w:rPr>
              <w:t>05</w:t>
            </w:r>
            <w:r w:rsidR="00DC248A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37004C6B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48A" w:rsidRPr="00D6057F" w14:paraId="17412510" w14:textId="77777777" w:rsidTr="004C0FA8">
        <w:tc>
          <w:tcPr>
            <w:tcW w:w="567" w:type="dxa"/>
            <w:shd w:val="clear" w:color="auto" w:fill="auto"/>
          </w:tcPr>
          <w:p w14:paraId="58CC3D54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14:paraId="2E599349" w14:textId="77777777" w:rsidR="00DC248A" w:rsidRPr="005D0B06" w:rsidRDefault="00DC248A" w:rsidP="004C0FA8">
            <w:pPr>
              <w:rPr>
                <w:b/>
                <w:sz w:val="20"/>
                <w:szCs w:val="22"/>
              </w:rPr>
            </w:pPr>
            <w:r w:rsidRPr="008C5311">
              <w:rPr>
                <w:sz w:val="20"/>
                <w:szCs w:val="20"/>
              </w:rPr>
              <w:t>Tiesnešu ētikas komisijas locekļa</w:t>
            </w:r>
            <w:r>
              <w:rPr>
                <w:sz w:val="20"/>
                <w:szCs w:val="22"/>
              </w:rPr>
              <w:t xml:space="preserve"> elektroniskās </w:t>
            </w:r>
            <w:r w:rsidRPr="00AC0489">
              <w:rPr>
                <w:sz w:val="20"/>
                <w:szCs w:val="22"/>
              </w:rPr>
              <w:t>vēlēšanas</w:t>
            </w:r>
            <w:r w:rsidRPr="005D0B06">
              <w:rPr>
                <w:b/>
                <w:sz w:val="20"/>
                <w:szCs w:val="22"/>
              </w:rPr>
              <w:t xml:space="preserve"> </w:t>
            </w:r>
            <w:r w:rsidRPr="005D0B06">
              <w:rPr>
                <w:sz w:val="20"/>
                <w:szCs w:val="22"/>
              </w:rPr>
              <w:t xml:space="preserve">Tiesnešu </w:t>
            </w:r>
            <w:r>
              <w:rPr>
                <w:sz w:val="20"/>
                <w:szCs w:val="22"/>
              </w:rPr>
              <w:t xml:space="preserve">neklātienes </w:t>
            </w:r>
            <w:r w:rsidRPr="005D0B06">
              <w:rPr>
                <w:sz w:val="20"/>
                <w:szCs w:val="22"/>
              </w:rPr>
              <w:t>konferenc</w:t>
            </w:r>
            <w:r>
              <w:rPr>
                <w:sz w:val="20"/>
                <w:szCs w:val="22"/>
              </w:rPr>
              <w:t>ē</w:t>
            </w:r>
          </w:p>
        </w:tc>
        <w:tc>
          <w:tcPr>
            <w:tcW w:w="1569" w:type="dxa"/>
          </w:tcPr>
          <w:p w14:paraId="3D743435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14:paraId="2E03A32E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14:paraId="5C97F1F4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C29FA1A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16C96D5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E3259F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4E27201A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4E07547E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A4157D1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7D2B1F0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90102D4" w14:textId="77777777" w:rsidR="00DC248A" w:rsidRPr="00262BB4" w:rsidRDefault="00DC248A" w:rsidP="004C0FA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2E74B5" w:themeFill="accent5" w:themeFillShade="BF"/>
            <w:vAlign w:val="center"/>
          </w:tcPr>
          <w:p w14:paraId="76D65328" w14:textId="2481C6E2" w:rsidR="00DC248A" w:rsidRPr="00D6057F" w:rsidRDefault="00BF39FF" w:rsidP="004C0F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26</w:t>
            </w:r>
            <w:r w:rsidR="00DC248A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F02FE8">
              <w:rPr>
                <w:b/>
                <w:color w:val="FFFFFF" w:themeColor="background1"/>
                <w:sz w:val="20"/>
                <w:szCs w:val="20"/>
              </w:rPr>
              <w:t>05.</w:t>
            </w:r>
          </w:p>
        </w:tc>
      </w:tr>
      <w:tr w:rsidR="00DC248A" w:rsidRPr="00D6057F" w14:paraId="0F77EDB4" w14:textId="77777777" w:rsidTr="004C0FA8">
        <w:tc>
          <w:tcPr>
            <w:tcW w:w="567" w:type="dxa"/>
            <w:shd w:val="clear" w:color="auto" w:fill="auto"/>
          </w:tcPr>
          <w:p w14:paraId="39379049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14:paraId="23A70036" w14:textId="77777777" w:rsidR="00DC248A" w:rsidRPr="005D0B06" w:rsidRDefault="00DC248A" w:rsidP="004C0FA8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</w:tc>
        <w:tc>
          <w:tcPr>
            <w:tcW w:w="1569" w:type="dxa"/>
          </w:tcPr>
          <w:p w14:paraId="58BFDA3A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14:paraId="5323CF44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14:paraId="1FD348A2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7963C08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989B5D5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116554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14:paraId="6D68FCCA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14:paraId="6FB6B0D7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AB11D4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D7D73F" w14:textId="77777777" w:rsidR="00DC248A" w:rsidRPr="00D6057F" w:rsidRDefault="00DC248A" w:rsidP="004C0FA8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A694E92" w14:textId="77777777" w:rsidR="00DC248A" w:rsidRPr="00D6057F" w:rsidRDefault="00DC248A" w:rsidP="004C0FA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2E74B5" w:themeFill="accent5" w:themeFillShade="BF"/>
            <w:vAlign w:val="center"/>
          </w:tcPr>
          <w:p w14:paraId="14F82A35" w14:textId="6E67CFDE" w:rsidR="00DC248A" w:rsidRPr="00D6057F" w:rsidRDefault="00BF39FF" w:rsidP="004C0F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26</w:t>
            </w:r>
            <w:r w:rsidR="00DC248A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F02FE8">
              <w:rPr>
                <w:b/>
                <w:color w:val="FFFFFF" w:themeColor="background1"/>
                <w:sz w:val="20"/>
                <w:szCs w:val="20"/>
              </w:rPr>
              <w:t>05</w:t>
            </w:r>
            <w:r w:rsidR="00DC248A" w:rsidRPr="00DC7771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</w:tr>
      <w:bookmarkEnd w:id="0"/>
    </w:tbl>
    <w:p w14:paraId="06E6B995" w14:textId="77777777" w:rsidR="00DC248A" w:rsidRPr="005D0B06" w:rsidRDefault="00DC248A" w:rsidP="00DC248A"/>
    <w:p w14:paraId="5C6A3C87" w14:textId="77777777" w:rsidR="00DC248A" w:rsidRDefault="00DC248A" w:rsidP="00DC248A"/>
    <w:p w14:paraId="72A0F81B" w14:textId="77777777" w:rsidR="004B3304" w:rsidRDefault="00BD7971"/>
    <w:sectPr w:rsidR="004B3304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8A"/>
    <w:rsid w:val="002A73F1"/>
    <w:rsid w:val="00531037"/>
    <w:rsid w:val="00556326"/>
    <w:rsid w:val="0099779C"/>
    <w:rsid w:val="00A32A8D"/>
    <w:rsid w:val="00BD7971"/>
    <w:rsid w:val="00BF39FF"/>
    <w:rsid w:val="00CC46D7"/>
    <w:rsid w:val="00DC248A"/>
    <w:rsid w:val="00F0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0E326C"/>
  <w15:chartTrackingRefBased/>
  <w15:docId w15:val="{6945C69B-91C1-4F52-8559-E76201E8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48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0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037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852</Words>
  <Characters>487</Characters>
  <Application>Microsoft Office Word</Application>
  <DocSecurity>0</DocSecurity>
  <Lines>4</Lines>
  <Paragraphs>2</Paragraphs>
  <ScaleCrop>false</ScaleCrop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Orupa</dc:creator>
  <cp:keywords/>
  <dc:description/>
  <cp:lastModifiedBy>Irina Čaša</cp:lastModifiedBy>
  <cp:revision>4</cp:revision>
  <dcterms:created xsi:type="dcterms:W3CDTF">2020-04-16T16:02:00Z</dcterms:created>
  <dcterms:modified xsi:type="dcterms:W3CDTF">2020-04-22T12:10:00Z</dcterms:modified>
</cp:coreProperties>
</file>