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6A" w:rsidRPr="00200272" w:rsidRDefault="0021666A" w:rsidP="0021666A">
      <w:pPr>
        <w:pStyle w:val="ListParagraph"/>
        <w:ind w:left="1500"/>
        <w:jc w:val="both"/>
        <w:rPr>
          <w:sz w:val="26"/>
          <w:szCs w:val="26"/>
        </w:rPr>
      </w:pPr>
      <w:bookmarkStart w:id="0" w:name="_GoBack"/>
      <w:bookmarkEnd w:id="0"/>
    </w:p>
    <w:p w:rsidR="0021666A" w:rsidRPr="00200272" w:rsidRDefault="0021666A" w:rsidP="0021666A">
      <w:pPr>
        <w:ind w:left="360"/>
        <w:rPr>
          <w:rFonts w:ascii="Times New Roman" w:hAnsi="Times New Roman"/>
          <w:sz w:val="26"/>
          <w:szCs w:val="26"/>
        </w:rPr>
      </w:pPr>
    </w:p>
    <w:p w:rsidR="0021666A" w:rsidRPr="003A3816" w:rsidRDefault="003A3816" w:rsidP="003A3816">
      <w:pPr>
        <w:jc w:val="right"/>
        <w:rPr>
          <w:rFonts w:ascii="Times New Roman" w:hAnsi="Times New Roman"/>
          <w:sz w:val="26"/>
          <w:szCs w:val="26"/>
          <w:u w:val="single"/>
        </w:rPr>
      </w:pPr>
      <w:r w:rsidRPr="003A3816">
        <w:rPr>
          <w:rFonts w:ascii="Times New Roman" w:hAnsi="Times New Roman"/>
          <w:sz w:val="26"/>
          <w:szCs w:val="26"/>
          <w:u w:val="single"/>
        </w:rPr>
        <w:t>Projekts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Tieslietu padomes sēdes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darba kārtība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4C18EC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2017. gada 27</w:t>
      </w:r>
      <w:r w:rsidR="00FC3727">
        <w:rPr>
          <w:rFonts w:ascii="Times New Roman" w:hAnsi="Times New Roman"/>
          <w:b/>
          <w:bCs/>
          <w:sz w:val="26"/>
          <w:szCs w:val="26"/>
        </w:rPr>
        <w:t>. </w:t>
      </w:r>
      <w:r>
        <w:rPr>
          <w:rFonts w:ascii="Times New Roman" w:hAnsi="Times New Roman"/>
          <w:b/>
          <w:bCs/>
          <w:sz w:val="26"/>
          <w:szCs w:val="26"/>
        </w:rPr>
        <w:t>novembrī</w:t>
      </w:r>
      <w:r w:rsidR="00FC3727">
        <w:rPr>
          <w:rFonts w:ascii="Times New Roman" w:hAnsi="Times New Roman"/>
          <w:b/>
          <w:bCs/>
          <w:sz w:val="26"/>
          <w:szCs w:val="26"/>
        </w:rPr>
        <w:t xml:space="preserve"> plkst. </w:t>
      </w:r>
      <w:r w:rsidR="00E357BC">
        <w:rPr>
          <w:rFonts w:ascii="Times New Roman" w:hAnsi="Times New Roman"/>
          <w:b/>
          <w:bCs/>
          <w:sz w:val="26"/>
          <w:szCs w:val="26"/>
        </w:rPr>
        <w:t>11</w:t>
      </w:r>
      <w:r w:rsidR="00FC3727" w:rsidRPr="00200272">
        <w:rPr>
          <w:rFonts w:ascii="Times New Roman" w:hAnsi="Times New Roman"/>
          <w:b/>
          <w:bCs/>
          <w:sz w:val="26"/>
          <w:szCs w:val="26"/>
        </w:rPr>
        <w:t>.00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FC3727" w:rsidRPr="00200272" w:rsidRDefault="00E9691F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244</w:t>
      </w:r>
      <w:r w:rsidR="00FC3727" w:rsidRPr="006872DB">
        <w:rPr>
          <w:rFonts w:ascii="Times New Roman" w:hAnsi="Times New Roman"/>
          <w:b/>
          <w:bCs/>
          <w:sz w:val="26"/>
          <w:szCs w:val="26"/>
        </w:rPr>
        <w:t>.telpā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pStyle w:val="ListParagraph"/>
        <w:rPr>
          <w:sz w:val="26"/>
          <w:szCs w:val="26"/>
        </w:rPr>
      </w:pPr>
    </w:p>
    <w:p w:rsidR="009E424A" w:rsidRPr="00E357BC" w:rsidRDefault="009E424A" w:rsidP="00E357BC">
      <w:pPr>
        <w:jc w:val="both"/>
        <w:rPr>
          <w:bCs/>
          <w:color w:val="000000"/>
          <w:sz w:val="26"/>
          <w:szCs w:val="26"/>
        </w:rPr>
      </w:pPr>
    </w:p>
    <w:p w:rsidR="00C431DD" w:rsidRDefault="00C431DD" w:rsidP="00853C20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Par priekšlikumiem likuma „Grozījumi likumā „Par tiesu varu”</w:t>
      </w:r>
      <w:r w:rsidR="00A6041A">
        <w:rPr>
          <w:bCs/>
          <w:color w:val="000000"/>
          <w:sz w:val="26"/>
          <w:szCs w:val="26"/>
        </w:rPr>
        <w:t>”</w:t>
      </w:r>
      <w:r>
        <w:rPr>
          <w:bCs/>
          <w:color w:val="000000"/>
          <w:sz w:val="26"/>
          <w:szCs w:val="26"/>
        </w:rPr>
        <w:t xml:space="preserve"> otrreizējai caurlūkošanai.</w:t>
      </w:r>
    </w:p>
    <w:p w:rsidR="00C431DD" w:rsidRDefault="00C431DD" w:rsidP="00C431D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853C20" w:rsidRDefault="004C18EC" w:rsidP="00853C20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Par zemesgrāmatu nodaļu tiesnešu integrāciju rajona (pilsētas) tiesas sastāvā.</w:t>
      </w:r>
    </w:p>
    <w:p w:rsidR="003058BD" w:rsidRDefault="003058BD" w:rsidP="00853C20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853C20" w:rsidRPr="00853C20" w:rsidRDefault="00853C20" w:rsidP="00853C20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P</w:t>
      </w:r>
      <w:r w:rsidRPr="00853C20">
        <w:rPr>
          <w:bCs/>
          <w:color w:val="000000"/>
          <w:sz w:val="26"/>
          <w:szCs w:val="26"/>
        </w:rPr>
        <w:t>ar tiesnešu amata kandidātu atlases procesa novērtējumu.</w:t>
      </w:r>
    </w:p>
    <w:p w:rsidR="00273F7D" w:rsidRDefault="00273F7D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486224" w:rsidRDefault="00B97364" w:rsidP="00486224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Dažādi.</w:t>
      </w:r>
    </w:p>
    <w:p w:rsidR="00604D9E" w:rsidRPr="00853C20" w:rsidRDefault="00604D9E" w:rsidP="00853C20">
      <w:pPr>
        <w:jc w:val="both"/>
        <w:rPr>
          <w:bCs/>
          <w:color w:val="000000"/>
          <w:sz w:val="26"/>
          <w:szCs w:val="26"/>
        </w:rPr>
      </w:pPr>
    </w:p>
    <w:p w:rsidR="00560A28" w:rsidRDefault="00560A28" w:rsidP="00560A28">
      <w:pPr>
        <w:pStyle w:val="ListParagraph"/>
        <w:numPr>
          <w:ilvl w:val="0"/>
          <w:numId w:val="10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p</w:t>
      </w:r>
      <w:r w:rsidR="004E0139">
        <w:rPr>
          <w:bCs/>
          <w:color w:val="000000"/>
          <w:sz w:val="26"/>
          <w:szCs w:val="26"/>
        </w:rPr>
        <w:t>ar lietu izskatīšanas termiņu pārvaldības pilnveidošan</w:t>
      </w:r>
      <w:r w:rsidR="00853C20">
        <w:rPr>
          <w:bCs/>
          <w:color w:val="000000"/>
          <w:sz w:val="26"/>
          <w:szCs w:val="26"/>
        </w:rPr>
        <w:t>u</w:t>
      </w:r>
      <w:r>
        <w:rPr>
          <w:bCs/>
          <w:color w:val="000000"/>
          <w:sz w:val="26"/>
          <w:szCs w:val="26"/>
        </w:rPr>
        <w:t>;</w:t>
      </w:r>
    </w:p>
    <w:p w:rsidR="00560A28" w:rsidRDefault="00560A28" w:rsidP="00560A28">
      <w:pPr>
        <w:pStyle w:val="ListParagraph"/>
        <w:ind w:left="1224"/>
        <w:jc w:val="both"/>
        <w:rPr>
          <w:bCs/>
          <w:color w:val="000000"/>
          <w:sz w:val="26"/>
          <w:szCs w:val="26"/>
        </w:rPr>
      </w:pPr>
    </w:p>
    <w:p w:rsidR="00364C97" w:rsidRPr="00560A28" w:rsidRDefault="00560A28" w:rsidP="00560A28">
      <w:pPr>
        <w:pStyle w:val="ListParagraph"/>
        <w:numPr>
          <w:ilvl w:val="0"/>
          <w:numId w:val="10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par </w:t>
      </w:r>
      <w:r w:rsidR="00853C20" w:rsidRPr="00560A28">
        <w:rPr>
          <w:bCs/>
          <w:color w:val="000000"/>
          <w:sz w:val="26"/>
          <w:szCs w:val="26"/>
        </w:rPr>
        <w:t>publiski pieejamo informāciju par tiesvedības gaitu.</w:t>
      </w:r>
    </w:p>
    <w:p w:rsidR="00364C97" w:rsidRDefault="00364C97" w:rsidP="004E0139">
      <w:pPr>
        <w:pStyle w:val="ListParagraph"/>
        <w:ind w:left="1224"/>
        <w:jc w:val="both"/>
        <w:rPr>
          <w:bCs/>
          <w:color w:val="000000"/>
          <w:sz w:val="26"/>
          <w:szCs w:val="26"/>
        </w:rPr>
      </w:pPr>
    </w:p>
    <w:p w:rsidR="005448C9" w:rsidRPr="004C18EC" w:rsidRDefault="005448C9" w:rsidP="004C18EC">
      <w:pPr>
        <w:jc w:val="both"/>
        <w:rPr>
          <w:bCs/>
          <w:color w:val="000000"/>
          <w:sz w:val="26"/>
          <w:szCs w:val="26"/>
        </w:rPr>
      </w:pPr>
    </w:p>
    <w:p w:rsidR="004C18EC" w:rsidRDefault="004C18EC" w:rsidP="004C18EC">
      <w:pPr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7D2F66" w:rsidRDefault="007D2F66" w:rsidP="00273F7D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953E99" w:rsidRPr="00314CDA" w:rsidRDefault="00953E99" w:rsidP="00314CDA">
      <w:pPr>
        <w:jc w:val="both"/>
        <w:rPr>
          <w:bCs/>
          <w:color w:val="000000"/>
          <w:sz w:val="26"/>
          <w:szCs w:val="26"/>
        </w:rPr>
      </w:pPr>
    </w:p>
    <w:sectPr w:rsidR="00953E99" w:rsidRPr="00314CDA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92" w:rsidRDefault="00DA7292" w:rsidP="004473D7">
      <w:r>
        <w:separator/>
      </w:r>
    </w:p>
  </w:endnote>
  <w:endnote w:type="continuationSeparator" w:id="0">
    <w:p w:rsidR="00DA7292" w:rsidRDefault="00DA7292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92" w:rsidRDefault="00DA7292" w:rsidP="004473D7">
      <w:r>
        <w:separator/>
      </w:r>
    </w:p>
  </w:footnote>
  <w:footnote w:type="continuationSeparator" w:id="0">
    <w:p w:rsidR="00DA7292" w:rsidRDefault="00DA7292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8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6A"/>
    <w:rsid w:val="0003444D"/>
    <w:rsid w:val="00067046"/>
    <w:rsid w:val="0007158F"/>
    <w:rsid w:val="00085C95"/>
    <w:rsid w:val="000873FD"/>
    <w:rsid w:val="000B2736"/>
    <w:rsid w:val="00142DF2"/>
    <w:rsid w:val="00173A1C"/>
    <w:rsid w:val="0017535E"/>
    <w:rsid w:val="00184B6E"/>
    <w:rsid w:val="0021666A"/>
    <w:rsid w:val="00261F4C"/>
    <w:rsid w:val="00273F7D"/>
    <w:rsid w:val="002776A0"/>
    <w:rsid w:val="002E3935"/>
    <w:rsid w:val="0030093F"/>
    <w:rsid w:val="003058BD"/>
    <w:rsid w:val="00314CDA"/>
    <w:rsid w:val="003256E3"/>
    <w:rsid w:val="00364C97"/>
    <w:rsid w:val="00386E6A"/>
    <w:rsid w:val="0038706F"/>
    <w:rsid w:val="003924FD"/>
    <w:rsid w:val="003A3816"/>
    <w:rsid w:val="00413561"/>
    <w:rsid w:val="004473D7"/>
    <w:rsid w:val="00486224"/>
    <w:rsid w:val="004A383A"/>
    <w:rsid w:val="004C18C4"/>
    <w:rsid w:val="004C18EC"/>
    <w:rsid w:val="004E0139"/>
    <w:rsid w:val="004F1454"/>
    <w:rsid w:val="005448C9"/>
    <w:rsid w:val="00560A28"/>
    <w:rsid w:val="00586F61"/>
    <w:rsid w:val="005A5923"/>
    <w:rsid w:val="005B786C"/>
    <w:rsid w:val="00604D9E"/>
    <w:rsid w:val="0060772B"/>
    <w:rsid w:val="00626A12"/>
    <w:rsid w:val="0065453B"/>
    <w:rsid w:val="00674178"/>
    <w:rsid w:val="006A5098"/>
    <w:rsid w:val="006E1639"/>
    <w:rsid w:val="006E32FE"/>
    <w:rsid w:val="006E488B"/>
    <w:rsid w:val="006E5A1A"/>
    <w:rsid w:val="007049D7"/>
    <w:rsid w:val="00787EB4"/>
    <w:rsid w:val="007A7557"/>
    <w:rsid w:val="007C6F98"/>
    <w:rsid w:val="007D2F66"/>
    <w:rsid w:val="008327FC"/>
    <w:rsid w:val="00853C20"/>
    <w:rsid w:val="008927DA"/>
    <w:rsid w:val="008D03C8"/>
    <w:rsid w:val="008E67EF"/>
    <w:rsid w:val="00953E99"/>
    <w:rsid w:val="00974B23"/>
    <w:rsid w:val="009E424A"/>
    <w:rsid w:val="00A045B5"/>
    <w:rsid w:val="00A14453"/>
    <w:rsid w:val="00A6041A"/>
    <w:rsid w:val="00A75DF1"/>
    <w:rsid w:val="00A7610F"/>
    <w:rsid w:val="00AA3280"/>
    <w:rsid w:val="00AC4D5D"/>
    <w:rsid w:val="00B579A8"/>
    <w:rsid w:val="00B81DB2"/>
    <w:rsid w:val="00B956C7"/>
    <w:rsid w:val="00B97364"/>
    <w:rsid w:val="00C333D4"/>
    <w:rsid w:val="00C431DD"/>
    <w:rsid w:val="00CE13A1"/>
    <w:rsid w:val="00CF1445"/>
    <w:rsid w:val="00D104E2"/>
    <w:rsid w:val="00D130D0"/>
    <w:rsid w:val="00D32B69"/>
    <w:rsid w:val="00D52AB8"/>
    <w:rsid w:val="00D9348A"/>
    <w:rsid w:val="00DA7292"/>
    <w:rsid w:val="00DC1F59"/>
    <w:rsid w:val="00DC7481"/>
    <w:rsid w:val="00DE39A7"/>
    <w:rsid w:val="00DE39BF"/>
    <w:rsid w:val="00E05ECC"/>
    <w:rsid w:val="00E357BC"/>
    <w:rsid w:val="00E9691F"/>
    <w:rsid w:val="00EC2EBD"/>
    <w:rsid w:val="00ED4DC7"/>
    <w:rsid w:val="00F4506C"/>
    <w:rsid w:val="00F90355"/>
    <w:rsid w:val="00FB7194"/>
    <w:rsid w:val="00FC3727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Kalniņa</dc:creator>
  <cp:lastModifiedBy>Peteris</cp:lastModifiedBy>
  <cp:revision>2</cp:revision>
  <cp:lastPrinted>2017-11-22T09:09:00Z</cp:lastPrinted>
  <dcterms:created xsi:type="dcterms:W3CDTF">2017-11-24T19:35:00Z</dcterms:created>
  <dcterms:modified xsi:type="dcterms:W3CDTF">2017-11-24T19:35:00Z</dcterms:modified>
</cp:coreProperties>
</file>