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B67678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B67678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352">
        <w:rPr>
          <w:rFonts w:ascii="Times New Roman" w:hAnsi="Times New Roman" w:cs="Times New Roman"/>
          <w:b/>
          <w:sz w:val="28"/>
          <w:szCs w:val="28"/>
        </w:rPr>
        <w:t>27</w:t>
      </w:r>
      <w:r w:rsidR="00403B12">
        <w:rPr>
          <w:rFonts w:ascii="Times New Roman" w:hAnsi="Times New Roman" w:cs="Times New Roman"/>
          <w:b/>
          <w:sz w:val="28"/>
          <w:szCs w:val="28"/>
        </w:rPr>
        <w:t>.novembrī</w:t>
      </w:r>
    </w:p>
    <w:p w:rsidR="0079114D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FB6352" w:rsidRPr="00FB6352" w:rsidRDefault="00FB6352" w:rsidP="00B67678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6352">
        <w:rPr>
          <w:rFonts w:ascii="Times New Roman" w:hAnsi="Times New Roman" w:cs="Times New Roman"/>
          <w:sz w:val="26"/>
          <w:szCs w:val="26"/>
        </w:rPr>
        <w:t>P</w:t>
      </w:r>
      <w:r w:rsidRPr="00FB6352">
        <w:rPr>
          <w:rFonts w:ascii="Times New Roman" w:hAnsi="Times New Roman" w:cs="Times New Roman"/>
          <w:sz w:val="26"/>
          <w:szCs w:val="26"/>
        </w:rPr>
        <w:t>ar Tiesnešu neklātienes konferences sasaukšanu, Tiesnešu kvalifikācijas kolēģijas</w:t>
      </w:r>
      <w:r w:rsidRPr="00FB6352">
        <w:rPr>
          <w:rFonts w:ascii="Times New Roman" w:hAnsi="Times New Roman"/>
          <w:sz w:val="26"/>
          <w:szCs w:val="26"/>
        </w:rPr>
        <w:t xml:space="preserve"> locekļa vēlēšanu organizēšanas un norises plāna apstiprināšanu</w:t>
      </w:r>
      <w:r w:rsidRPr="00FB63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27E7" w:rsidRPr="00943B57" w:rsidRDefault="000127E7" w:rsidP="000127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127E7" w:rsidRPr="00943B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CF"/>
    <w:multiLevelType w:val="hybridMultilevel"/>
    <w:tmpl w:val="3DFA3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467"/>
    <w:multiLevelType w:val="hybridMultilevel"/>
    <w:tmpl w:val="70BA2E5E"/>
    <w:lvl w:ilvl="0" w:tplc="28780A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C1BAA"/>
    <w:multiLevelType w:val="hybridMultilevel"/>
    <w:tmpl w:val="8F902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5EA1"/>
    <w:multiLevelType w:val="hybridMultilevel"/>
    <w:tmpl w:val="92543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127E7"/>
    <w:rsid w:val="000833D9"/>
    <w:rsid w:val="000A0387"/>
    <w:rsid w:val="00100AA1"/>
    <w:rsid w:val="00111FC1"/>
    <w:rsid w:val="00136481"/>
    <w:rsid w:val="00145010"/>
    <w:rsid w:val="001724A8"/>
    <w:rsid w:val="001730AC"/>
    <w:rsid w:val="001B10FE"/>
    <w:rsid w:val="001B5C1A"/>
    <w:rsid w:val="001C088B"/>
    <w:rsid w:val="002762CB"/>
    <w:rsid w:val="002C5EC0"/>
    <w:rsid w:val="002F4F51"/>
    <w:rsid w:val="00311161"/>
    <w:rsid w:val="00386E74"/>
    <w:rsid w:val="00401EDA"/>
    <w:rsid w:val="00403B12"/>
    <w:rsid w:val="004069A1"/>
    <w:rsid w:val="0042722A"/>
    <w:rsid w:val="0044560F"/>
    <w:rsid w:val="00491419"/>
    <w:rsid w:val="004C1FDC"/>
    <w:rsid w:val="004E042B"/>
    <w:rsid w:val="005904E0"/>
    <w:rsid w:val="00684A18"/>
    <w:rsid w:val="006A0346"/>
    <w:rsid w:val="006B7050"/>
    <w:rsid w:val="006C00AF"/>
    <w:rsid w:val="0075097B"/>
    <w:rsid w:val="007541A9"/>
    <w:rsid w:val="007640DB"/>
    <w:rsid w:val="00783962"/>
    <w:rsid w:val="0079114D"/>
    <w:rsid w:val="008207A5"/>
    <w:rsid w:val="00835B16"/>
    <w:rsid w:val="008435D9"/>
    <w:rsid w:val="0085151D"/>
    <w:rsid w:val="008542E2"/>
    <w:rsid w:val="0093505D"/>
    <w:rsid w:val="00943B57"/>
    <w:rsid w:val="00996314"/>
    <w:rsid w:val="009D2F91"/>
    <w:rsid w:val="009F6259"/>
    <w:rsid w:val="00AD5812"/>
    <w:rsid w:val="00B44DB7"/>
    <w:rsid w:val="00B60FE0"/>
    <w:rsid w:val="00B67678"/>
    <w:rsid w:val="00BA18D4"/>
    <w:rsid w:val="00BE0A49"/>
    <w:rsid w:val="00C76C3E"/>
    <w:rsid w:val="00CA5779"/>
    <w:rsid w:val="00CC2247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  <w:rsid w:val="00F54C3B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2023-11-23T10:15:00Z</dcterms:created>
  <dcterms:modified xsi:type="dcterms:W3CDTF">2023-11-23T10:15:00Z</dcterms:modified>
</cp:coreProperties>
</file>