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A03169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 w:rsidRPr="00A03169"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Pr="00A03169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329361E5" w:rsidR="00553B8F" w:rsidRPr="00A0316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164C93" w:rsidRPr="00A03169">
        <w:rPr>
          <w:rFonts w:asciiTheme="majorBidi" w:hAnsiTheme="majorBidi" w:cstheme="majorBidi"/>
          <w:bCs/>
          <w:sz w:val="26"/>
          <w:szCs w:val="26"/>
        </w:rPr>
        <w:t>2</w:t>
      </w:r>
      <w:r w:rsidR="00A03169" w:rsidRPr="00A03169">
        <w:rPr>
          <w:rFonts w:asciiTheme="majorBidi" w:hAnsiTheme="majorBidi" w:cstheme="majorBidi"/>
          <w:bCs/>
          <w:sz w:val="26"/>
          <w:szCs w:val="26"/>
        </w:rPr>
        <w:t>7</w:t>
      </w:r>
      <w:r w:rsidRPr="00A03169">
        <w:rPr>
          <w:rFonts w:asciiTheme="majorBidi" w:hAnsiTheme="majorBidi" w:cstheme="majorBidi"/>
          <w:bCs/>
          <w:sz w:val="26"/>
          <w:szCs w:val="26"/>
        </w:rPr>
        <w:t>.</w:t>
      </w:r>
      <w:r w:rsidR="00A97B5E" w:rsidRPr="00A03169">
        <w:rPr>
          <w:rFonts w:asciiTheme="majorBidi" w:hAnsiTheme="majorBidi" w:cstheme="majorBidi"/>
          <w:bCs/>
          <w:sz w:val="26"/>
          <w:szCs w:val="26"/>
        </w:rPr>
        <w:t> </w:t>
      </w:r>
      <w:r w:rsidR="00A03169" w:rsidRPr="00A03169">
        <w:rPr>
          <w:rFonts w:asciiTheme="majorBidi" w:hAnsiTheme="majorBidi" w:cstheme="majorBidi"/>
          <w:bCs/>
          <w:sz w:val="26"/>
          <w:szCs w:val="26"/>
        </w:rPr>
        <w:t>okto</w:t>
      </w:r>
      <w:r w:rsidR="00952862" w:rsidRPr="00A03169">
        <w:rPr>
          <w:rFonts w:asciiTheme="majorBidi" w:hAnsiTheme="majorBidi" w:cstheme="majorBidi"/>
          <w:bCs/>
          <w:sz w:val="26"/>
          <w:szCs w:val="26"/>
        </w:rPr>
        <w:t>brī</w:t>
      </w:r>
    </w:p>
    <w:p w14:paraId="1524AF33" w14:textId="3B61FA54" w:rsidR="00E230D9" w:rsidRPr="00A0316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0D9A530" w14:textId="77777777" w:rsidR="000B1008" w:rsidRPr="00A03169" w:rsidRDefault="000B1008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314B2011" w:rsidR="00E230D9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 w:rsidRPr="00A03169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Pr="00A0316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F2394CB" w14:textId="77777777" w:rsidR="00687391" w:rsidRPr="00A03169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12122784" w14:textId="77777777" w:rsidR="00A03169" w:rsidRPr="00A03169" w:rsidRDefault="00A0316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0" w:type="dxa"/>
        <w:tblInd w:w="562" w:type="dxa"/>
        <w:tblLook w:val="04A0" w:firstRow="1" w:lastRow="0" w:firstColumn="1" w:lastColumn="0" w:noHBand="0" w:noVBand="1"/>
      </w:tblPr>
      <w:tblGrid>
        <w:gridCol w:w="846"/>
        <w:gridCol w:w="1654"/>
        <w:gridCol w:w="6000"/>
      </w:tblGrid>
      <w:tr w:rsidR="00A03169" w:rsidRPr="00A03169" w14:paraId="713F3E00" w14:textId="77777777" w:rsidTr="00A03169">
        <w:tc>
          <w:tcPr>
            <w:tcW w:w="846" w:type="dxa"/>
          </w:tcPr>
          <w:p w14:paraId="1AFE4D1C" w14:textId="19C8CDDE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8E0E6D1" w14:textId="02D49865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10.00 – 10.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5526B263" w14:textId="77777777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A03169">
              <w:rPr>
                <w:rFonts w:ascii="Times New Roman" w:hAnsi="Times New Roman"/>
                <w:sz w:val="26"/>
                <w:szCs w:val="26"/>
              </w:rPr>
              <w:t>Par Augstākās tiesas budžeta pieprasījumu 2024. gadam</w:t>
            </w:r>
          </w:p>
          <w:p w14:paraId="7AFD71DA" w14:textId="77777777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7B3667F6" w14:textId="18415186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3169" w:rsidRPr="00A03169" w14:paraId="3D64C606" w14:textId="77777777" w:rsidTr="00A03169">
        <w:tc>
          <w:tcPr>
            <w:tcW w:w="846" w:type="dxa"/>
          </w:tcPr>
          <w:p w14:paraId="4E86EB45" w14:textId="3A60CFBB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8FC887E" w14:textId="1559E9BC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4BEBBAE7" w14:textId="2D6E10A7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A03169">
              <w:rPr>
                <w:rFonts w:ascii="Times New Roman" w:hAnsi="Times New Roman"/>
                <w:sz w:val="26"/>
                <w:szCs w:val="26"/>
              </w:rPr>
              <w:t>Par rajonu (pilsētu) tiesu un apgabaltiesu budžeta pieprasījumu 2024. gadam</w:t>
            </w:r>
          </w:p>
          <w:p w14:paraId="7B0D0424" w14:textId="20E07561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3169" w:rsidRPr="00A03169" w14:paraId="6F0EBE3F" w14:textId="77777777" w:rsidTr="00A03169">
        <w:tc>
          <w:tcPr>
            <w:tcW w:w="846" w:type="dxa"/>
          </w:tcPr>
          <w:p w14:paraId="54935EC8" w14:textId="479762C3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  <w:p w14:paraId="701F0E9A" w14:textId="44C2F470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7280104B" w14:textId="5C26A674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11.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590F1D3D" w14:textId="77777777" w:rsidR="009F1790" w:rsidRDefault="009F1790" w:rsidP="009F1790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Par Tiesneša amata kandidātu atlases komisijas sastāvu</w:t>
            </w:r>
          </w:p>
          <w:p w14:paraId="449E9DD6" w14:textId="77777777" w:rsidR="009F1790" w:rsidRPr="00A03169" w:rsidRDefault="009F1790" w:rsidP="009F1790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35FE123F" w14:textId="77777777" w:rsidR="00A03169" w:rsidRPr="00A03169" w:rsidRDefault="00A03169" w:rsidP="009F1790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3169" w:rsidRPr="00A03169" w14:paraId="43EE1A08" w14:textId="77777777" w:rsidTr="00A03169">
        <w:tc>
          <w:tcPr>
            <w:tcW w:w="846" w:type="dxa"/>
          </w:tcPr>
          <w:p w14:paraId="1395B341" w14:textId="05648BA7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4.</w:t>
            </w:r>
          </w:p>
        </w:tc>
        <w:tc>
          <w:tcPr>
            <w:tcW w:w="1654" w:type="dxa"/>
          </w:tcPr>
          <w:p w14:paraId="710A85B9" w14:textId="302F2456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11.</w:t>
            </w:r>
            <w:r w:rsidR="009F1790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12.00</w:t>
            </w:r>
          </w:p>
        </w:tc>
        <w:tc>
          <w:tcPr>
            <w:tcW w:w="6000" w:type="dxa"/>
          </w:tcPr>
          <w:p w14:paraId="33E19ED4" w14:textId="77777777" w:rsidR="009F1790" w:rsidRPr="00A03169" w:rsidRDefault="009F1790" w:rsidP="009F1790">
            <w:pPr>
              <w:jc w:val="lowKashida"/>
              <w:rPr>
                <w:rFonts w:asciiTheme="majorBidi" w:hAnsiTheme="majorBidi" w:cstheme="majorBidi"/>
                <w:sz w:val="26"/>
                <w:szCs w:val="26"/>
              </w:rPr>
            </w:pPr>
            <w:r w:rsidRPr="00A03169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Pr="00A03169">
              <w:rPr>
                <w:rFonts w:asciiTheme="majorBidi" w:hAnsiTheme="majorBidi" w:cstheme="majorBidi"/>
                <w:sz w:val="26"/>
                <w:szCs w:val="26"/>
              </w:rPr>
              <w:t>tiesneša amata vakancēm rajona (pilsētas) tiesās un apgabaltiesās</w:t>
            </w:r>
          </w:p>
          <w:p w14:paraId="3BB9047E" w14:textId="77777777" w:rsidR="00A03169" w:rsidRPr="00A03169" w:rsidRDefault="00A03169" w:rsidP="00700186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F51E4B9" w14:textId="77777777" w:rsidR="00503EC1" w:rsidRPr="00A03169" w:rsidRDefault="00503EC1" w:rsidP="00503EC1">
      <w:pPr>
        <w:jc w:val="lowKashida"/>
        <w:rPr>
          <w:rFonts w:asciiTheme="majorBidi" w:hAnsiTheme="majorBidi" w:cstheme="majorBidi"/>
          <w:sz w:val="26"/>
          <w:szCs w:val="26"/>
        </w:rPr>
      </w:pPr>
    </w:p>
    <w:bookmarkEnd w:id="0"/>
    <w:bookmarkEnd w:id="1"/>
    <w:sectPr w:rsidR="00503EC1" w:rsidRPr="00A03169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E7C6F"/>
    <w:multiLevelType w:val="hybridMultilevel"/>
    <w:tmpl w:val="B2C2605A"/>
    <w:lvl w:ilvl="0" w:tplc="1AEC3C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57EC"/>
    <w:multiLevelType w:val="hybridMultilevel"/>
    <w:tmpl w:val="B4443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20"/>
  </w:num>
  <w:num w:numId="3" w16cid:durableId="1619677720">
    <w:abstractNumId w:val="18"/>
  </w:num>
  <w:num w:numId="4" w16cid:durableId="1222013577">
    <w:abstractNumId w:val="11"/>
  </w:num>
  <w:num w:numId="5" w16cid:durableId="293407493">
    <w:abstractNumId w:val="19"/>
  </w:num>
  <w:num w:numId="6" w16cid:durableId="1845509144">
    <w:abstractNumId w:val="6"/>
  </w:num>
  <w:num w:numId="7" w16cid:durableId="656225889">
    <w:abstractNumId w:val="5"/>
  </w:num>
  <w:num w:numId="8" w16cid:durableId="1730762696">
    <w:abstractNumId w:val="14"/>
  </w:num>
  <w:num w:numId="9" w16cid:durableId="705447630">
    <w:abstractNumId w:val="21"/>
  </w:num>
  <w:num w:numId="10" w16cid:durableId="1829977115">
    <w:abstractNumId w:val="1"/>
  </w:num>
  <w:num w:numId="11" w16cid:durableId="471795702">
    <w:abstractNumId w:val="22"/>
  </w:num>
  <w:num w:numId="12" w16cid:durableId="228542309">
    <w:abstractNumId w:val="17"/>
  </w:num>
  <w:num w:numId="13" w16cid:durableId="768549649">
    <w:abstractNumId w:val="4"/>
  </w:num>
  <w:num w:numId="14" w16cid:durableId="1374883891">
    <w:abstractNumId w:val="8"/>
  </w:num>
  <w:num w:numId="15" w16cid:durableId="1011107714">
    <w:abstractNumId w:val="7"/>
  </w:num>
  <w:num w:numId="16" w16cid:durableId="2061632325">
    <w:abstractNumId w:val="10"/>
  </w:num>
  <w:num w:numId="17" w16cid:durableId="1606767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9"/>
  </w:num>
  <w:num w:numId="19" w16cid:durableId="1090154114">
    <w:abstractNumId w:val="16"/>
  </w:num>
  <w:num w:numId="20" w16cid:durableId="743912525">
    <w:abstractNumId w:val="12"/>
  </w:num>
  <w:num w:numId="21" w16cid:durableId="753479778">
    <w:abstractNumId w:val="15"/>
  </w:num>
  <w:num w:numId="22" w16cid:durableId="409086276">
    <w:abstractNumId w:val="13"/>
  </w:num>
  <w:num w:numId="23" w16cid:durableId="664623484">
    <w:abstractNumId w:val="3"/>
  </w:num>
  <w:num w:numId="24" w16cid:durableId="15017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968B9"/>
    <w:rsid w:val="000A2A50"/>
    <w:rsid w:val="000A312F"/>
    <w:rsid w:val="000B1008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64C93"/>
    <w:rsid w:val="00195DD7"/>
    <w:rsid w:val="00196807"/>
    <w:rsid w:val="00196A18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4F43"/>
    <w:rsid w:val="004F671F"/>
    <w:rsid w:val="00503EC1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2A70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27B99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D358A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1790"/>
    <w:rsid w:val="009F27ED"/>
    <w:rsid w:val="00A03169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658F6"/>
    <w:rsid w:val="00B80DE8"/>
    <w:rsid w:val="00B86A58"/>
    <w:rsid w:val="00B931E4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57B"/>
    <w:rsid w:val="00C66C43"/>
    <w:rsid w:val="00C830A0"/>
    <w:rsid w:val="00C93671"/>
    <w:rsid w:val="00C947BF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503EC1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262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68</cp:revision>
  <cp:lastPrinted>2023-08-25T09:14:00Z</cp:lastPrinted>
  <dcterms:created xsi:type="dcterms:W3CDTF">2022-01-07T07:28:00Z</dcterms:created>
  <dcterms:modified xsi:type="dcterms:W3CDTF">2023-10-18T09:29:00Z</dcterms:modified>
</cp:coreProperties>
</file>