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3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4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5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6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9BDC5" w14:textId="77777777" w:rsidR="001913ED" w:rsidRPr="009761E7" w:rsidRDefault="001913ED" w:rsidP="001913ED">
      <w:pPr>
        <w:spacing w:after="0" w:line="240" w:lineRule="auto"/>
        <w:jc w:val="center"/>
        <w:rPr>
          <w:rFonts w:ascii="Museo 300" w:hAnsi="Museo 300" w:cstheme="minorHAnsi"/>
          <w:b/>
          <w:color w:val="002060"/>
          <w:sz w:val="24"/>
          <w:szCs w:val="24"/>
          <w:lang w:val="lv-LV"/>
        </w:rPr>
      </w:pPr>
      <w:r w:rsidRPr="009761E7">
        <w:rPr>
          <w:rFonts w:ascii="Museo 300" w:hAnsi="Museo 300"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21B5D" wp14:editId="418867E7">
                <wp:simplePos x="0" y="0"/>
                <wp:positionH relativeFrom="margin">
                  <wp:posOffset>-944880</wp:posOffset>
                </wp:positionH>
                <wp:positionV relativeFrom="paragraph">
                  <wp:posOffset>-701040</wp:posOffset>
                </wp:positionV>
                <wp:extent cx="7359650" cy="9646920"/>
                <wp:effectExtent l="0" t="0" r="1270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9650" cy="96469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66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E065B7F" id="Rectangle 2" o:spid="_x0000_s1026" style="position:absolute;margin-left:-74.4pt;margin-top:-55.2pt;width:579.5pt;height:759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" filled="f" strokecolor="#006" strokeweight="1pt">
                <w10:wrap anchorx="margin"/>
              </v:rect>
            </w:pict>
          </mc:Fallback>
        </mc:AlternateContent>
      </w:r>
      <w:r w:rsidRPr="009761E7">
        <w:rPr>
          <w:rFonts w:ascii="Museo 300" w:hAnsi="Museo 300"/>
          <w:b/>
          <w:noProof/>
          <w:color w:val="002060"/>
          <w:sz w:val="24"/>
          <w:szCs w:val="24"/>
        </w:rPr>
        <w:drawing>
          <wp:inline distT="0" distB="0" distL="0" distR="0" wp14:anchorId="62B094DE" wp14:editId="2B4BE8EF">
            <wp:extent cx="3027045" cy="725170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045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A3C9D" w14:textId="77777777" w:rsidR="001913ED" w:rsidRDefault="001913ED" w:rsidP="001913ED">
      <w:pPr>
        <w:pStyle w:val="TOCHeading"/>
        <w:rPr>
          <w:rFonts w:cstheme="minorHAnsi"/>
          <w:b/>
          <w:sz w:val="24"/>
          <w:szCs w:val="24"/>
          <w:lang w:val="lv-LV"/>
        </w:rPr>
      </w:pPr>
    </w:p>
    <w:p w14:paraId="0190DB7D" w14:textId="77777777" w:rsidR="001913ED" w:rsidRDefault="001913ED" w:rsidP="001913ED">
      <w:pPr>
        <w:pStyle w:val="TOCHeading"/>
        <w:rPr>
          <w:rFonts w:cstheme="minorHAnsi"/>
          <w:b/>
          <w:sz w:val="24"/>
          <w:szCs w:val="24"/>
          <w:lang w:val="lv-LV"/>
        </w:rPr>
      </w:pPr>
    </w:p>
    <w:p w14:paraId="2E2B43BD" w14:textId="77777777" w:rsidR="001913ED" w:rsidRDefault="001913ED" w:rsidP="001913ED">
      <w:pPr>
        <w:pStyle w:val="TOCHeading"/>
        <w:rPr>
          <w:rFonts w:cstheme="minorHAnsi"/>
          <w:b/>
          <w:sz w:val="24"/>
          <w:szCs w:val="24"/>
          <w:lang w:val="lv-LV"/>
        </w:rPr>
      </w:pPr>
    </w:p>
    <w:p w14:paraId="617B44B1" w14:textId="77777777" w:rsidR="001913ED" w:rsidRDefault="001913ED" w:rsidP="001913ED">
      <w:pPr>
        <w:pStyle w:val="TOCHeading"/>
        <w:rPr>
          <w:rFonts w:cstheme="minorHAnsi"/>
          <w:b/>
          <w:sz w:val="24"/>
          <w:szCs w:val="24"/>
          <w:lang w:val="lv-LV"/>
        </w:rPr>
      </w:pPr>
    </w:p>
    <w:p w14:paraId="1BC40AE7" w14:textId="77777777" w:rsidR="001913ED" w:rsidRDefault="001913ED" w:rsidP="001913ED">
      <w:pPr>
        <w:pStyle w:val="TOCHeading"/>
        <w:rPr>
          <w:rFonts w:cstheme="minorHAnsi"/>
          <w:b/>
          <w:sz w:val="24"/>
          <w:szCs w:val="24"/>
          <w:lang w:val="lv-LV"/>
        </w:rPr>
      </w:pPr>
    </w:p>
    <w:p w14:paraId="0104AB55" w14:textId="77777777" w:rsidR="001913ED" w:rsidRDefault="001913ED" w:rsidP="001913ED">
      <w:pPr>
        <w:pStyle w:val="TOCHeading"/>
        <w:rPr>
          <w:rFonts w:cstheme="minorHAnsi"/>
          <w:b/>
          <w:sz w:val="24"/>
          <w:szCs w:val="24"/>
          <w:lang w:val="lv-LV"/>
        </w:rPr>
      </w:pPr>
    </w:p>
    <w:p w14:paraId="7CE7E50B" w14:textId="77777777" w:rsidR="001913ED" w:rsidRDefault="001913ED" w:rsidP="001913ED">
      <w:pPr>
        <w:pStyle w:val="TOCHeading"/>
        <w:jc w:val="center"/>
        <w:rPr>
          <w:rFonts w:asciiTheme="minorHAnsi" w:hAnsiTheme="minorHAnsi" w:cstheme="minorHAnsi"/>
          <w:b/>
          <w:color w:val="auto"/>
          <w:sz w:val="40"/>
          <w:szCs w:val="40"/>
          <w:lang w:val="lv-LV"/>
        </w:rPr>
      </w:pPr>
      <w:r w:rsidRPr="001913ED">
        <w:rPr>
          <w:rFonts w:asciiTheme="minorHAnsi" w:hAnsiTheme="minorHAnsi" w:cstheme="minorHAnsi"/>
          <w:b/>
          <w:color w:val="auto"/>
          <w:sz w:val="40"/>
          <w:szCs w:val="40"/>
          <w:lang w:val="lv-LV"/>
        </w:rPr>
        <w:t>TIESU SPECIĀLISTU ANKETU APKOPOJUMS</w:t>
      </w:r>
    </w:p>
    <w:p w14:paraId="6FB19614" w14:textId="71FB52F1" w:rsidR="001913ED" w:rsidRPr="001913ED" w:rsidRDefault="001913ED" w:rsidP="001913ED">
      <w:pPr>
        <w:pStyle w:val="TOCHeading"/>
        <w:jc w:val="center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1913ED">
        <w:rPr>
          <w:rFonts w:asciiTheme="minorHAnsi" w:hAnsiTheme="minorHAnsi" w:cstheme="minorHAnsi"/>
          <w:b/>
          <w:color w:val="auto"/>
          <w:sz w:val="28"/>
          <w:szCs w:val="28"/>
          <w:lang w:val="lv-LV"/>
        </w:rPr>
        <w:t>Autores : Agnese Frīdenberga, Iveta Kažoka</w:t>
      </w:r>
      <w:r w:rsidRPr="001913ED">
        <w:rPr>
          <w:rFonts w:asciiTheme="minorHAnsi" w:eastAsiaTheme="minorHAnsi" w:hAnsiTheme="minorHAnsi" w:cstheme="minorBidi"/>
          <w:color w:val="auto"/>
          <w:sz w:val="22"/>
          <w:szCs w:val="22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10908986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5980FB8" w14:textId="51381605" w:rsidR="001913ED" w:rsidRDefault="001913ED" w:rsidP="001913ED">
          <w:pPr>
            <w:pStyle w:val="TOCHeading"/>
          </w:pPr>
          <w:proofErr w:type="spellStart"/>
          <w:r>
            <w:t>Satura</w:t>
          </w:r>
          <w:proofErr w:type="spellEnd"/>
          <w:r>
            <w:t xml:space="preserve"> </w:t>
          </w:r>
          <w:proofErr w:type="spellStart"/>
          <w:r>
            <w:t>rādītājs</w:t>
          </w:r>
          <w:proofErr w:type="spellEnd"/>
        </w:p>
        <w:p w14:paraId="259FE90D" w14:textId="77777777" w:rsidR="001913ED" w:rsidRPr="007964D0" w:rsidRDefault="001913ED" w:rsidP="001913ED"/>
        <w:p w14:paraId="5BBEEE0F" w14:textId="073CA9C8" w:rsidR="00F112B7" w:rsidRDefault="001913ED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7620040" w:history="1">
            <w:r w:rsidR="00F112B7" w:rsidRPr="0052445A">
              <w:rPr>
                <w:rStyle w:val="Hyperlink"/>
                <w:noProof/>
                <w:lang w:val="lv-LV"/>
              </w:rPr>
              <w:t>Ievads</w:t>
            </w:r>
            <w:r w:rsidR="00F112B7">
              <w:rPr>
                <w:noProof/>
                <w:webHidden/>
              </w:rPr>
              <w:tab/>
            </w:r>
            <w:r w:rsidR="00F112B7">
              <w:rPr>
                <w:noProof/>
                <w:webHidden/>
              </w:rPr>
              <w:fldChar w:fldCharType="begin"/>
            </w:r>
            <w:r w:rsidR="00F112B7">
              <w:rPr>
                <w:noProof/>
                <w:webHidden/>
              </w:rPr>
              <w:instrText xml:space="preserve"> PAGEREF _Toc87620040 \h </w:instrText>
            </w:r>
            <w:r w:rsidR="00F112B7">
              <w:rPr>
                <w:noProof/>
                <w:webHidden/>
              </w:rPr>
            </w:r>
            <w:r w:rsidR="00F112B7">
              <w:rPr>
                <w:noProof/>
                <w:webHidden/>
              </w:rPr>
              <w:fldChar w:fldCharType="separate"/>
            </w:r>
            <w:r w:rsidR="00F112B7">
              <w:rPr>
                <w:noProof/>
                <w:webHidden/>
              </w:rPr>
              <w:t>4</w:t>
            </w:r>
            <w:r w:rsidR="00F112B7">
              <w:rPr>
                <w:noProof/>
                <w:webHidden/>
              </w:rPr>
              <w:fldChar w:fldCharType="end"/>
            </w:r>
          </w:hyperlink>
        </w:p>
        <w:p w14:paraId="46BFA2FF" w14:textId="0A0A06A9" w:rsidR="00F112B7" w:rsidRDefault="00F112B7">
          <w:pPr>
            <w:pStyle w:val="TOC1"/>
            <w:tabs>
              <w:tab w:val="left" w:pos="440"/>
              <w:tab w:val="right" w:leader="dot" w:pos="8630"/>
            </w:tabs>
            <w:rPr>
              <w:rFonts w:eastAsiaTheme="minorEastAsia"/>
              <w:noProof/>
            </w:rPr>
          </w:pPr>
          <w:hyperlink w:anchor="_Toc87620041" w:history="1">
            <w:r w:rsidRPr="0052445A">
              <w:rPr>
                <w:rStyle w:val="Hyperlink"/>
                <w:noProof/>
                <w:lang w:val="lv-LV"/>
              </w:rPr>
              <w:t>1.</w:t>
            </w:r>
            <w:r>
              <w:rPr>
                <w:rFonts w:eastAsiaTheme="minorEastAsia"/>
                <w:noProof/>
              </w:rPr>
              <w:tab/>
            </w:r>
            <w:r w:rsidRPr="0052445A">
              <w:rPr>
                <w:rStyle w:val="Hyperlink"/>
                <w:noProof/>
                <w:lang w:val="lv-LV"/>
              </w:rPr>
              <w:t>Tiesu nolēmumu kvalitāte un saprotamība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_Toc87620041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DCD98B" w14:textId="678FCC4D" w:rsidR="00F112B7" w:rsidRDefault="00F112B7">
          <w:pPr>
            <w:pStyle w:val="TOC1"/>
            <w:tabs>
              <w:tab w:val="left" w:pos="440"/>
              <w:tab w:val="right" w:leader="dot" w:pos="8630"/>
            </w:tabs>
            <w:rPr>
              <w:rFonts w:eastAsiaTheme="minorEastAsia"/>
              <w:noProof/>
            </w:rPr>
          </w:pPr>
          <w:hyperlink w:anchor="_Toc87620042" w:history="1">
            <w:r w:rsidRPr="0052445A">
              <w:rPr>
                <w:rStyle w:val="Hyperlink"/>
                <w:noProof/>
                <w:lang w:val="lv-LV"/>
              </w:rPr>
              <w:t>2.</w:t>
            </w:r>
            <w:r>
              <w:rPr>
                <w:rFonts w:eastAsiaTheme="minorEastAsia"/>
                <w:noProof/>
              </w:rPr>
              <w:tab/>
            </w:r>
            <w:r w:rsidRPr="0052445A">
              <w:rPr>
                <w:rStyle w:val="Hyperlink"/>
                <w:noProof/>
                <w:lang w:val="lv-LV"/>
              </w:rPr>
              <w:t>Tiesnešu darba vērtējums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_Toc87620042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927938" w14:textId="1298B5BB" w:rsidR="00F112B7" w:rsidRDefault="00F112B7">
          <w:pPr>
            <w:pStyle w:val="TOC1"/>
            <w:tabs>
              <w:tab w:val="left" w:pos="440"/>
              <w:tab w:val="right" w:leader="dot" w:pos="8630"/>
            </w:tabs>
            <w:rPr>
              <w:rFonts w:eastAsiaTheme="minorEastAsia"/>
              <w:noProof/>
            </w:rPr>
          </w:pPr>
          <w:hyperlink w:anchor="_Toc87620043" w:history="1">
            <w:r w:rsidRPr="0052445A">
              <w:rPr>
                <w:rStyle w:val="Hyperlink"/>
                <w:noProof/>
                <w:lang w:val="lv-LV"/>
              </w:rPr>
              <w:t>3.</w:t>
            </w:r>
            <w:r>
              <w:rPr>
                <w:rFonts w:eastAsiaTheme="minorEastAsia"/>
                <w:noProof/>
              </w:rPr>
              <w:tab/>
            </w:r>
            <w:r w:rsidRPr="0052445A">
              <w:rPr>
                <w:rStyle w:val="Hyperlink"/>
                <w:noProof/>
                <w:lang w:val="lv-LV"/>
              </w:rPr>
              <w:t>Tiesu darbinieku darba novērtējumu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_Toc87620043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413D5F" w14:textId="7B8E64FD" w:rsidR="00F112B7" w:rsidRDefault="00F112B7">
          <w:pPr>
            <w:pStyle w:val="TOC1"/>
            <w:tabs>
              <w:tab w:val="left" w:pos="440"/>
              <w:tab w:val="right" w:leader="dot" w:pos="8630"/>
            </w:tabs>
            <w:rPr>
              <w:rFonts w:eastAsiaTheme="minorEastAsia"/>
              <w:noProof/>
            </w:rPr>
          </w:pPr>
          <w:hyperlink w:anchor="_Toc87620044" w:history="1">
            <w:r w:rsidRPr="0052445A">
              <w:rPr>
                <w:rStyle w:val="Hyperlink"/>
                <w:noProof/>
                <w:lang w:val="lv-LV"/>
              </w:rPr>
              <w:t>4.</w:t>
            </w:r>
            <w:r>
              <w:rPr>
                <w:rFonts w:eastAsiaTheme="minorEastAsia"/>
                <w:noProof/>
              </w:rPr>
              <w:tab/>
            </w:r>
            <w:r w:rsidRPr="0052445A">
              <w:rPr>
                <w:rStyle w:val="Hyperlink"/>
                <w:noProof/>
                <w:lang w:val="lv-LV"/>
              </w:rPr>
              <w:t>Tiesu darba kvalitāte, skatot  dažādas lietu kategorijas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_Toc87620044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DC523C" w14:textId="6B167CA5" w:rsidR="00F112B7" w:rsidRDefault="00F112B7">
          <w:pPr>
            <w:pStyle w:val="TOC2"/>
            <w:tabs>
              <w:tab w:val="left" w:pos="880"/>
              <w:tab w:val="right" w:leader="dot" w:pos="8630"/>
            </w:tabs>
            <w:rPr>
              <w:rFonts w:eastAsiaTheme="minorEastAsia"/>
              <w:noProof/>
            </w:rPr>
          </w:pPr>
          <w:hyperlink w:anchor="_Toc87620045" w:history="1">
            <w:r w:rsidRPr="0052445A">
              <w:rPr>
                <w:rStyle w:val="Hyperlink"/>
                <w:noProof/>
                <w:lang w:val="lv-LV"/>
              </w:rPr>
              <w:t>4.1.</w:t>
            </w:r>
            <w:r>
              <w:rPr>
                <w:rFonts w:eastAsiaTheme="minorEastAsia"/>
                <w:noProof/>
              </w:rPr>
              <w:tab/>
            </w:r>
            <w:r w:rsidRPr="0052445A">
              <w:rPr>
                <w:rStyle w:val="Hyperlink"/>
                <w:noProof/>
                <w:lang w:val="lv-LV"/>
              </w:rPr>
              <w:t>Tiesu darba kvalitāte administratīvajās lietās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_Toc87620045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4B90C8" w14:textId="3B3F5514" w:rsidR="00F112B7" w:rsidRDefault="00F112B7">
          <w:pPr>
            <w:pStyle w:val="TOC2"/>
            <w:tabs>
              <w:tab w:val="left" w:pos="880"/>
              <w:tab w:val="right" w:leader="dot" w:pos="8630"/>
            </w:tabs>
            <w:rPr>
              <w:rFonts w:eastAsiaTheme="minorEastAsia"/>
              <w:noProof/>
            </w:rPr>
          </w:pPr>
          <w:hyperlink w:anchor="_Toc87620046" w:history="1">
            <w:r w:rsidRPr="0052445A">
              <w:rPr>
                <w:rStyle w:val="Hyperlink"/>
                <w:noProof/>
                <w:lang w:val="lv-LV"/>
              </w:rPr>
              <w:t>4.2.</w:t>
            </w:r>
            <w:r>
              <w:rPr>
                <w:rFonts w:eastAsiaTheme="minorEastAsia"/>
                <w:noProof/>
              </w:rPr>
              <w:tab/>
            </w:r>
            <w:r w:rsidRPr="0052445A">
              <w:rPr>
                <w:rStyle w:val="Hyperlink"/>
                <w:noProof/>
                <w:lang w:val="lv-LV"/>
              </w:rPr>
              <w:t>Tiesu darba kvalitāte krimināllietās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_Toc87620046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FDF8FD" w14:textId="3915D68D" w:rsidR="00F112B7" w:rsidRDefault="00F112B7">
          <w:pPr>
            <w:pStyle w:val="TOC2"/>
            <w:tabs>
              <w:tab w:val="left" w:pos="880"/>
              <w:tab w:val="right" w:leader="dot" w:pos="8630"/>
            </w:tabs>
            <w:rPr>
              <w:rFonts w:eastAsiaTheme="minorEastAsia"/>
              <w:noProof/>
            </w:rPr>
          </w:pPr>
          <w:hyperlink w:anchor="_Toc87620047" w:history="1">
            <w:r w:rsidRPr="0052445A">
              <w:rPr>
                <w:rStyle w:val="Hyperlink"/>
                <w:noProof/>
                <w:lang w:val="lv-LV"/>
              </w:rPr>
              <w:t>4.3.</w:t>
            </w:r>
            <w:r>
              <w:rPr>
                <w:rFonts w:eastAsiaTheme="minorEastAsia"/>
                <w:noProof/>
              </w:rPr>
              <w:tab/>
            </w:r>
            <w:r w:rsidRPr="0052445A">
              <w:rPr>
                <w:rStyle w:val="Hyperlink"/>
                <w:noProof/>
                <w:lang w:val="lv-LV"/>
              </w:rPr>
              <w:t>Tiesu darba kvalitāte civillietās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_Toc87620047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45BB74" w14:textId="73AD3A75" w:rsidR="00F112B7" w:rsidRDefault="00F112B7">
          <w:pPr>
            <w:pStyle w:val="TOC2"/>
            <w:tabs>
              <w:tab w:val="left" w:pos="880"/>
              <w:tab w:val="right" w:leader="dot" w:pos="8630"/>
            </w:tabs>
            <w:rPr>
              <w:rFonts w:eastAsiaTheme="minorEastAsia"/>
              <w:noProof/>
            </w:rPr>
          </w:pPr>
          <w:hyperlink w:anchor="_Toc87620048" w:history="1">
            <w:r w:rsidRPr="0052445A">
              <w:rPr>
                <w:rStyle w:val="Hyperlink"/>
                <w:noProof/>
                <w:lang w:val="lv-LV"/>
              </w:rPr>
              <w:t>4.4.</w:t>
            </w:r>
            <w:r>
              <w:rPr>
                <w:rFonts w:eastAsiaTheme="minorEastAsia"/>
                <w:noProof/>
              </w:rPr>
              <w:tab/>
            </w:r>
            <w:r w:rsidRPr="0052445A">
              <w:rPr>
                <w:rStyle w:val="Hyperlink"/>
                <w:noProof/>
                <w:lang w:val="lv-LV"/>
              </w:rPr>
              <w:t>Tiesu darba kvalitāte administratīvo pārkāpumu lietās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_Toc87620048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353E29" w14:textId="07C66B39" w:rsidR="00F112B7" w:rsidRDefault="00F112B7">
          <w:pPr>
            <w:pStyle w:val="TOC1"/>
            <w:tabs>
              <w:tab w:val="left" w:pos="440"/>
              <w:tab w:val="right" w:leader="dot" w:pos="8630"/>
            </w:tabs>
            <w:rPr>
              <w:rFonts w:eastAsiaTheme="minorEastAsia"/>
              <w:noProof/>
            </w:rPr>
          </w:pPr>
          <w:hyperlink w:anchor="_Toc87620049" w:history="1">
            <w:r w:rsidRPr="0052445A">
              <w:rPr>
                <w:rStyle w:val="Hyperlink"/>
                <w:noProof/>
                <w:lang w:val="lv-LV"/>
              </w:rPr>
              <w:t>5.</w:t>
            </w:r>
            <w:r>
              <w:rPr>
                <w:rFonts w:eastAsiaTheme="minorEastAsia"/>
                <w:noProof/>
              </w:rPr>
              <w:tab/>
            </w:r>
            <w:r w:rsidRPr="0052445A">
              <w:rPr>
                <w:rStyle w:val="Hyperlink"/>
                <w:noProof/>
                <w:lang w:val="lv-LV"/>
              </w:rPr>
              <w:t>Citi tiesu darba kvalitātes jautājumi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_Toc87620049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9EA6C1" w14:textId="1BD44C61" w:rsidR="00F112B7" w:rsidRDefault="00F112B7">
          <w:pPr>
            <w:pStyle w:val="TOC2"/>
            <w:tabs>
              <w:tab w:val="left" w:pos="880"/>
              <w:tab w:val="right" w:leader="dot" w:pos="8630"/>
            </w:tabs>
            <w:rPr>
              <w:rFonts w:eastAsiaTheme="minorEastAsia"/>
              <w:noProof/>
            </w:rPr>
          </w:pPr>
          <w:hyperlink w:anchor="_Toc87620050" w:history="1">
            <w:r w:rsidRPr="0052445A">
              <w:rPr>
                <w:rStyle w:val="Hyperlink"/>
                <w:noProof/>
                <w:lang w:val="lv-LV"/>
              </w:rPr>
              <w:t>5.1.</w:t>
            </w:r>
            <w:r>
              <w:rPr>
                <w:rFonts w:eastAsiaTheme="minorEastAsia"/>
                <w:noProof/>
              </w:rPr>
              <w:tab/>
            </w:r>
            <w:r w:rsidRPr="0052445A">
              <w:rPr>
                <w:rStyle w:val="Hyperlink"/>
                <w:noProof/>
                <w:lang w:val="lv-LV"/>
              </w:rPr>
              <w:t>Tiesu darba galvenās problēmas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_Toc87620050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6FF740" w14:textId="3ECB6F2D" w:rsidR="00F112B7" w:rsidRDefault="00F112B7">
          <w:pPr>
            <w:pStyle w:val="TOC2"/>
            <w:tabs>
              <w:tab w:val="left" w:pos="880"/>
              <w:tab w:val="right" w:leader="dot" w:pos="8630"/>
            </w:tabs>
            <w:rPr>
              <w:rFonts w:eastAsiaTheme="minorEastAsia"/>
              <w:noProof/>
            </w:rPr>
          </w:pPr>
          <w:hyperlink w:anchor="_Toc87620051" w:history="1">
            <w:r w:rsidRPr="0052445A">
              <w:rPr>
                <w:rStyle w:val="Hyperlink"/>
                <w:noProof/>
                <w:lang w:val="lv-LV"/>
              </w:rPr>
              <w:t>5.2.</w:t>
            </w:r>
            <w:r>
              <w:rPr>
                <w:rFonts w:eastAsiaTheme="minorEastAsia"/>
                <w:noProof/>
              </w:rPr>
              <w:tab/>
            </w:r>
            <w:r w:rsidRPr="0052445A">
              <w:rPr>
                <w:rStyle w:val="Hyperlink"/>
                <w:noProof/>
                <w:lang w:val="lv-LV"/>
              </w:rPr>
              <w:t>Videokonference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_Toc87620051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6D5AD9" w14:textId="786EAC5B" w:rsidR="00F112B7" w:rsidRDefault="00F112B7">
          <w:pPr>
            <w:pStyle w:val="TOC2"/>
            <w:tabs>
              <w:tab w:val="left" w:pos="880"/>
              <w:tab w:val="right" w:leader="dot" w:pos="8630"/>
            </w:tabs>
            <w:rPr>
              <w:rFonts w:eastAsiaTheme="minorEastAsia"/>
              <w:noProof/>
            </w:rPr>
          </w:pPr>
          <w:hyperlink w:anchor="_Toc87620052" w:history="1">
            <w:r w:rsidRPr="0052445A">
              <w:rPr>
                <w:rStyle w:val="Hyperlink"/>
                <w:noProof/>
                <w:lang w:val="lv-LV"/>
              </w:rPr>
              <w:t>5.3.</w:t>
            </w:r>
            <w:r>
              <w:rPr>
                <w:rFonts w:eastAsiaTheme="minorEastAsia"/>
                <w:noProof/>
              </w:rPr>
              <w:tab/>
            </w:r>
            <w:r w:rsidRPr="0052445A">
              <w:rPr>
                <w:rStyle w:val="Hyperlink"/>
                <w:noProof/>
                <w:lang w:val="lv-LV"/>
              </w:rPr>
              <w:t>Tiesu e-pakalpojuma portāls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_Toc87620052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42EF68" w14:textId="0C1C9023" w:rsidR="00F112B7" w:rsidRDefault="00F112B7">
          <w:pPr>
            <w:pStyle w:val="TOC2"/>
            <w:tabs>
              <w:tab w:val="left" w:pos="880"/>
              <w:tab w:val="right" w:leader="dot" w:pos="8630"/>
            </w:tabs>
            <w:rPr>
              <w:rFonts w:eastAsiaTheme="minorEastAsia"/>
              <w:noProof/>
            </w:rPr>
          </w:pPr>
          <w:hyperlink w:anchor="_Toc87620053" w:history="1">
            <w:r w:rsidRPr="0052445A">
              <w:rPr>
                <w:rStyle w:val="Hyperlink"/>
                <w:noProof/>
                <w:lang w:val="lv-LV"/>
              </w:rPr>
              <w:t>5.4.</w:t>
            </w:r>
            <w:r>
              <w:rPr>
                <w:rFonts w:eastAsiaTheme="minorEastAsia"/>
                <w:noProof/>
              </w:rPr>
              <w:tab/>
            </w:r>
            <w:r w:rsidRPr="0052445A">
              <w:rPr>
                <w:rStyle w:val="Hyperlink"/>
                <w:noProof/>
                <w:lang w:val="lv-LV"/>
              </w:rPr>
              <w:t>Tiesu prakses/judikatūras apkopošanas vajadzības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_Toc87620053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2D202D" w14:textId="2C0BCCDC" w:rsidR="001913ED" w:rsidRDefault="001913ED" w:rsidP="001913ED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63772713" w14:textId="77777777" w:rsidR="001913ED" w:rsidRDefault="001913ED">
      <w:pPr>
        <w:rPr>
          <w:rFonts w:cstheme="minorHAnsi"/>
          <w:b/>
          <w:sz w:val="24"/>
          <w:szCs w:val="24"/>
          <w:lang w:val="lv-LV"/>
        </w:rPr>
      </w:pPr>
    </w:p>
    <w:p w14:paraId="2F3D0361" w14:textId="77777777" w:rsidR="007401B6" w:rsidRDefault="007401B6">
      <w:pPr>
        <w:rPr>
          <w:rFonts w:cstheme="minorHAnsi"/>
          <w:b/>
          <w:sz w:val="24"/>
          <w:szCs w:val="24"/>
          <w:lang w:val="lv-LV"/>
        </w:rPr>
      </w:pPr>
    </w:p>
    <w:p w14:paraId="428522D3" w14:textId="77777777" w:rsidR="00986A6F" w:rsidRDefault="00986A6F" w:rsidP="00986A6F">
      <w:pPr>
        <w:jc w:val="both"/>
        <w:rPr>
          <w:rFonts w:ascii="Museo 500" w:hAnsi="Museo 500"/>
          <w:color w:val="00003A"/>
          <w:sz w:val="24"/>
          <w:shd w:val="clear" w:color="auto" w:fill="FFFFFF"/>
        </w:rPr>
      </w:pPr>
      <w:bookmarkStart w:id="0" w:name="_GoBack"/>
      <w:bookmarkEnd w:id="0"/>
    </w:p>
    <w:p w14:paraId="790642EE" w14:textId="7C56A2FE" w:rsidR="00986A6F" w:rsidRDefault="00986A6F" w:rsidP="00986A6F">
      <w:pPr>
        <w:jc w:val="both"/>
        <w:rPr>
          <w:rFonts w:ascii="Museo 500" w:hAnsi="Museo 500"/>
          <w:color w:val="00003A"/>
          <w:sz w:val="24"/>
          <w:shd w:val="clear" w:color="auto" w:fill="FFFFFF"/>
        </w:rPr>
      </w:pPr>
    </w:p>
    <w:p w14:paraId="22B7ECE0" w14:textId="050717EF" w:rsidR="00CF1039" w:rsidRDefault="00CF1039" w:rsidP="00986A6F">
      <w:pPr>
        <w:jc w:val="both"/>
        <w:rPr>
          <w:rFonts w:ascii="Museo 500" w:hAnsi="Museo 500"/>
          <w:color w:val="00003A"/>
          <w:sz w:val="24"/>
          <w:shd w:val="clear" w:color="auto" w:fill="FFFFFF"/>
        </w:rPr>
      </w:pPr>
    </w:p>
    <w:p w14:paraId="7C2DD508" w14:textId="0552905E" w:rsidR="00CF1039" w:rsidRDefault="00CF1039" w:rsidP="00986A6F">
      <w:pPr>
        <w:jc w:val="both"/>
        <w:rPr>
          <w:rFonts w:ascii="Museo 500" w:hAnsi="Museo 500"/>
          <w:color w:val="00003A"/>
          <w:sz w:val="24"/>
          <w:shd w:val="clear" w:color="auto" w:fill="FFFFFF"/>
        </w:rPr>
      </w:pPr>
    </w:p>
    <w:p w14:paraId="4B790E62" w14:textId="7E29B431" w:rsidR="00CF1039" w:rsidRDefault="00CF1039" w:rsidP="00986A6F">
      <w:pPr>
        <w:jc w:val="both"/>
        <w:rPr>
          <w:rFonts w:ascii="Museo 500" w:hAnsi="Museo 500"/>
          <w:color w:val="00003A"/>
          <w:sz w:val="24"/>
          <w:shd w:val="clear" w:color="auto" w:fill="FFFFFF"/>
        </w:rPr>
      </w:pPr>
    </w:p>
    <w:p w14:paraId="20F2BFE7" w14:textId="1BB8BD63" w:rsidR="00CF1039" w:rsidRDefault="00CF1039" w:rsidP="00986A6F">
      <w:pPr>
        <w:jc w:val="both"/>
        <w:rPr>
          <w:rFonts w:ascii="Museo 500" w:hAnsi="Museo 500"/>
          <w:color w:val="00003A"/>
          <w:sz w:val="24"/>
          <w:shd w:val="clear" w:color="auto" w:fill="FFFFFF"/>
        </w:rPr>
      </w:pPr>
    </w:p>
    <w:p w14:paraId="194648D9" w14:textId="3865640E" w:rsidR="00CF1039" w:rsidRDefault="00CF1039" w:rsidP="00986A6F">
      <w:pPr>
        <w:jc w:val="both"/>
        <w:rPr>
          <w:rFonts w:ascii="Museo 500" w:hAnsi="Museo 500"/>
          <w:color w:val="00003A"/>
          <w:sz w:val="24"/>
          <w:shd w:val="clear" w:color="auto" w:fill="FFFFFF"/>
        </w:rPr>
      </w:pPr>
    </w:p>
    <w:p w14:paraId="24BC41E8" w14:textId="65392C6F" w:rsidR="00CF1039" w:rsidRDefault="00CF1039" w:rsidP="00986A6F">
      <w:pPr>
        <w:jc w:val="both"/>
        <w:rPr>
          <w:rFonts w:ascii="Museo 500" w:hAnsi="Museo 500"/>
          <w:color w:val="00003A"/>
          <w:sz w:val="24"/>
          <w:shd w:val="clear" w:color="auto" w:fill="FFFFFF"/>
        </w:rPr>
      </w:pPr>
    </w:p>
    <w:p w14:paraId="5D6A7F48" w14:textId="59A1C8A4" w:rsidR="00CF1039" w:rsidRDefault="00CF1039" w:rsidP="00986A6F">
      <w:pPr>
        <w:jc w:val="both"/>
        <w:rPr>
          <w:rFonts w:ascii="Museo 500" w:hAnsi="Museo 500"/>
          <w:color w:val="00003A"/>
          <w:sz w:val="24"/>
          <w:shd w:val="clear" w:color="auto" w:fill="FFFFFF"/>
        </w:rPr>
      </w:pPr>
    </w:p>
    <w:p w14:paraId="2E9B3377" w14:textId="131227B0" w:rsidR="00CF1039" w:rsidRDefault="00CF1039" w:rsidP="00986A6F">
      <w:pPr>
        <w:jc w:val="both"/>
        <w:rPr>
          <w:rFonts w:ascii="Museo 500" w:hAnsi="Museo 500"/>
          <w:color w:val="00003A"/>
          <w:sz w:val="24"/>
          <w:shd w:val="clear" w:color="auto" w:fill="FFFFFF"/>
        </w:rPr>
      </w:pPr>
    </w:p>
    <w:p w14:paraId="3A893B0B" w14:textId="3DAAE000" w:rsidR="00CF1039" w:rsidRDefault="00CF1039" w:rsidP="00986A6F">
      <w:pPr>
        <w:jc w:val="both"/>
        <w:rPr>
          <w:rFonts w:ascii="Museo 500" w:hAnsi="Museo 500"/>
          <w:color w:val="00003A"/>
          <w:sz w:val="24"/>
          <w:shd w:val="clear" w:color="auto" w:fill="FFFFFF"/>
        </w:rPr>
      </w:pPr>
    </w:p>
    <w:p w14:paraId="5F603305" w14:textId="08922A8D" w:rsidR="00CF1039" w:rsidRDefault="00CF1039" w:rsidP="00986A6F">
      <w:pPr>
        <w:jc w:val="both"/>
        <w:rPr>
          <w:rFonts w:ascii="Museo 500" w:hAnsi="Museo 500"/>
          <w:color w:val="00003A"/>
          <w:sz w:val="24"/>
          <w:shd w:val="clear" w:color="auto" w:fill="FFFFFF"/>
        </w:rPr>
      </w:pPr>
    </w:p>
    <w:p w14:paraId="6A770DA1" w14:textId="7452D258" w:rsidR="00CF1039" w:rsidRDefault="00CF1039" w:rsidP="00986A6F">
      <w:pPr>
        <w:jc w:val="both"/>
        <w:rPr>
          <w:rFonts w:ascii="Museo 500" w:hAnsi="Museo 500"/>
          <w:color w:val="00003A"/>
          <w:sz w:val="24"/>
          <w:shd w:val="clear" w:color="auto" w:fill="FFFFFF"/>
        </w:rPr>
      </w:pPr>
    </w:p>
    <w:p w14:paraId="285C79A6" w14:textId="7EB39C8F" w:rsidR="00CF1039" w:rsidRDefault="00CF1039" w:rsidP="00986A6F">
      <w:pPr>
        <w:jc w:val="both"/>
        <w:rPr>
          <w:rFonts w:ascii="Museo 500" w:hAnsi="Museo 500"/>
          <w:color w:val="00003A"/>
          <w:sz w:val="24"/>
          <w:shd w:val="clear" w:color="auto" w:fill="FFFFFF"/>
        </w:rPr>
      </w:pPr>
    </w:p>
    <w:p w14:paraId="4B8A1030" w14:textId="0A9BCD32" w:rsidR="00CF1039" w:rsidRDefault="00CF1039" w:rsidP="00986A6F">
      <w:pPr>
        <w:jc w:val="both"/>
        <w:rPr>
          <w:rFonts w:ascii="Museo 500" w:hAnsi="Museo 500"/>
          <w:color w:val="00003A"/>
          <w:sz w:val="24"/>
          <w:shd w:val="clear" w:color="auto" w:fill="FFFFFF"/>
        </w:rPr>
      </w:pPr>
    </w:p>
    <w:p w14:paraId="161B9CC8" w14:textId="3C5A5F2D" w:rsidR="00CF1039" w:rsidRDefault="00CF1039" w:rsidP="00986A6F">
      <w:pPr>
        <w:jc w:val="both"/>
        <w:rPr>
          <w:rFonts w:ascii="Museo 500" w:hAnsi="Museo 500"/>
          <w:color w:val="00003A"/>
          <w:sz w:val="24"/>
          <w:shd w:val="clear" w:color="auto" w:fill="FFFFFF"/>
        </w:rPr>
      </w:pPr>
    </w:p>
    <w:p w14:paraId="720215DD" w14:textId="550DBB4A" w:rsidR="00CF1039" w:rsidRDefault="00CF1039" w:rsidP="00986A6F">
      <w:pPr>
        <w:jc w:val="both"/>
        <w:rPr>
          <w:rFonts w:ascii="Museo 500" w:hAnsi="Museo 500"/>
          <w:color w:val="00003A"/>
          <w:sz w:val="24"/>
          <w:shd w:val="clear" w:color="auto" w:fill="FFFFFF"/>
        </w:rPr>
      </w:pPr>
    </w:p>
    <w:p w14:paraId="0AD6F767" w14:textId="77777777" w:rsidR="00CF1039" w:rsidRDefault="00CF1039" w:rsidP="00986A6F">
      <w:pPr>
        <w:jc w:val="both"/>
        <w:rPr>
          <w:rFonts w:ascii="Museo 500" w:hAnsi="Museo 500"/>
          <w:color w:val="00003A"/>
          <w:sz w:val="24"/>
          <w:shd w:val="clear" w:color="auto" w:fill="FFFFFF"/>
        </w:rPr>
      </w:pPr>
    </w:p>
    <w:p w14:paraId="178301C8" w14:textId="77777777" w:rsidR="00986A6F" w:rsidRDefault="00986A6F" w:rsidP="00986A6F">
      <w:pPr>
        <w:jc w:val="both"/>
        <w:rPr>
          <w:rFonts w:ascii="Museo 500" w:hAnsi="Museo 500"/>
          <w:color w:val="00003A"/>
          <w:sz w:val="24"/>
          <w:shd w:val="clear" w:color="auto" w:fill="FFFFFF"/>
        </w:rPr>
      </w:pPr>
    </w:p>
    <w:p w14:paraId="3CB8D19F" w14:textId="77777777" w:rsidR="00986A6F" w:rsidRDefault="00986A6F" w:rsidP="00986A6F">
      <w:pPr>
        <w:jc w:val="both"/>
        <w:rPr>
          <w:rFonts w:ascii="Museo 500" w:hAnsi="Museo 500"/>
          <w:color w:val="00003A"/>
          <w:sz w:val="24"/>
          <w:shd w:val="clear" w:color="auto" w:fill="FFFFFF"/>
        </w:rPr>
      </w:pPr>
    </w:p>
    <w:p w14:paraId="793C4C44" w14:textId="77777777" w:rsidR="00986A6F" w:rsidRDefault="00986A6F" w:rsidP="00986A6F">
      <w:pPr>
        <w:jc w:val="both"/>
        <w:rPr>
          <w:rFonts w:ascii="Museo 500" w:hAnsi="Museo 500"/>
          <w:color w:val="00003A"/>
          <w:sz w:val="24"/>
          <w:shd w:val="clear" w:color="auto" w:fill="FFFFFF"/>
        </w:rPr>
      </w:pPr>
    </w:p>
    <w:p w14:paraId="669C40F8" w14:textId="59B5C5A3" w:rsidR="00986A6F" w:rsidRPr="00986A6F" w:rsidRDefault="00DF7A09" w:rsidP="00986A6F">
      <w:pPr>
        <w:jc w:val="both"/>
        <w:rPr>
          <w:rFonts w:cstheme="minorHAnsi"/>
          <w:sz w:val="24"/>
          <w:szCs w:val="24"/>
          <w:lang w:val="lv-LV"/>
        </w:rPr>
      </w:pPr>
      <w:r>
        <w:rPr>
          <w:rFonts w:cstheme="minorHAnsi"/>
          <w:sz w:val="24"/>
          <w:szCs w:val="24"/>
          <w:lang w:val="lv-LV"/>
        </w:rPr>
        <w:t>Sagatavošanas</w:t>
      </w:r>
      <w:r w:rsidR="00986A6F" w:rsidRPr="00986A6F">
        <w:rPr>
          <w:rFonts w:cstheme="minorHAnsi"/>
          <w:sz w:val="24"/>
          <w:szCs w:val="24"/>
          <w:lang w:val="lv-LV"/>
        </w:rPr>
        <w:t xml:space="preserve"> datums: 202</w:t>
      </w:r>
      <w:r w:rsidR="00986A6F">
        <w:rPr>
          <w:rFonts w:cstheme="minorHAnsi"/>
          <w:sz w:val="24"/>
          <w:szCs w:val="24"/>
          <w:lang w:val="lv-LV"/>
        </w:rPr>
        <w:t>1</w:t>
      </w:r>
      <w:r w:rsidR="00986A6F" w:rsidRPr="00986A6F">
        <w:rPr>
          <w:rFonts w:cstheme="minorHAnsi"/>
          <w:sz w:val="24"/>
          <w:szCs w:val="24"/>
          <w:lang w:val="lv-LV"/>
        </w:rPr>
        <w:t>.gada aprīlis</w:t>
      </w:r>
    </w:p>
    <w:p w14:paraId="13754835" w14:textId="77777777" w:rsidR="00986A6F" w:rsidRPr="00986A6F" w:rsidRDefault="00986A6F" w:rsidP="00986A6F">
      <w:pPr>
        <w:tabs>
          <w:tab w:val="left" w:pos="2000"/>
        </w:tabs>
        <w:jc w:val="both"/>
        <w:rPr>
          <w:rFonts w:cstheme="minorHAnsi"/>
          <w:sz w:val="24"/>
          <w:szCs w:val="24"/>
          <w:lang w:val="lv-LV"/>
        </w:rPr>
      </w:pPr>
      <w:r w:rsidRPr="00986A6F">
        <w:rPr>
          <w:rFonts w:cstheme="minorHAnsi"/>
          <w:sz w:val="24"/>
          <w:szCs w:val="24"/>
          <w:lang w:val="lv-LV"/>
        </w:rPr>
        <w:tab/>
      </w:r>
    </w:p>
    <w:p w14:paraId="155FD221" w14:textId="77777777" w:rsidR="00986A6F" w:rsidRPr="00986A6F" w:rsidRDefault="00986A6F" w:rsidP="00986A6F">
      <w:pPr>
        <w:jc w:val="both"/>
        <w:rPr>
          <w:rFonts w:cstheme="minorHAnsi"/>
          <w:sz w:val="24"/>
          <w:szCs w:val="24"/>
          <w:lang w:val="lv-LV"/>
        </w:rPr>
      </w:pPr>
      <w:r w:rsidRPr="00986A6F">
        <w:rPr>
          <w:rFonts w:cstheme="minorHAnsi"/>
          <w:sz w:val="24"/>
          <w:szCs w:val="24"/>
          <w:lang w:val="lv-LV"/>
        </w:rPr>
        <w:t>Pārskata autores: Agnese Frīdenberga, Iveta Kažoka</w:t>
      </w:r>
    </w:p>
    <w:p w14:paraId="61455861" w14:textId="15925222" w:rsidR="00986A6F" w:rsidRDefault="00986A6F" w:rsidP="00986A6F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2965A26B" w14:textId="77777777" w:rsidR="006F08C2" w:rsidRDefault="006F08C2" w:rsidP="00986A6F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3F8ECF62" w14:textId="3B7C5E6B" w:rsidR="00986A6F" w:rsidRDefault="00D53FD2" w:rsidP="00986A6F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>
        <w:rPr>
          <w:rFonts w:cstheme="minorHAnsi"/>
          <w:sz w:val="24"/>
          <w:szCs w:val="24"/>
          <w:lang w:val="lv-LV"/>
        </w:rPr>
        <w:t>Pārskats</w:t>
      </w:r>
      <w:r w:rsidRPr="00D53FD2">
        <w:rPr>
          <w:rFonts w:cstheme="minorHAnsi"/>
          <w:sz w:val="24"/>
          <w:szCs w:val="24"/>
          <w:lang w:val="lv-LV"/>
        </w:rPr>
        <w:t xml:space="preserve"> sagatavot</w:t>
      </w:r>
      <w:r w:rsidR="006F08C2">
        <w:rPr>
          <w:rFonts w:cstheme="minorHAnsi"/>
          <w:sz w:val="24"/>
          <w:szCs w:val="24"/>
          <w:lang w:val="lv-LV"/>
        </w:rPr>
        <w:t>s</w:t>
      </w:r>
      <w:r w:rsidRPr="00D53FD2">
        <w:rPr>
          <w:rFonts w:cstheme="minorHAnsi"/>
          <w:sz w:val="24"/>
          <w:szCs w:val="24"/>
          <w:lang w:val="lv-LV"/>
        </w:rPr>
        <w:t xml:space="preserve"> projekta "Interešu aizstāvība demokrātijas un pārvaldes kvalitātes spēcināšanai" ietvaros ar Sabiedrības integrācijas fonda finansiālu atbalstu no Latvijas valsts budžeta līdzekļiem.</w:t>
      </w:r>
      <w:r w:rsidR="00CA4745">
        <w:rPr>
          <w:rFonts w:cstheme="minorHAnsi"/>
          <w:sz w:val="24"/>
          <w:szCs w:val="24"/>
          <w:lang w:val="lv-LV"/>
        </w:rPr>
        <w:t xml:space="preserve"> </w:t>
      </w:r>
      <w:r w:rsidR="00CA4745" w:rsidRPr="00CA4745">
        <w:rPr>
          <w:rFonts w:cstheme="minorHAnsi"/>
          <w:sz w:val="24"/>
          <w:szCs w:val="24"/>
          <w:lang w:val="lv-LV"/>
        </w:rPr>
        <w:t xml:space="preserve">Par </w:t>
      </w:r>
      <w:r w:rsidR="00CA4745">
        <w:rPr>
          <w:rFonts w:cstheme="minorHAnsi"/>
          <w:sz w:val="24"/>
          <w:szCs w:val="24"/>
          <w:lang w:val="lv-LV"/>
        </w:rPr>
        <w:t>Pārskata</w:t>
      </w:r>
      <w:r w:rsidR="00CA4745" w:rsidRPr="00CA4745">
        <w:rPr>
          <w:rFonts w:cstheme="minorHAnsi"/>
          <w:sz w:val="24"/>
          <w:szCs w:val="24"/>
          <w:lang w:val="lv-LV"/>
        </w:rPr>
        <w:t xml:space="preserve"> saturu atbild biedrība "Sabiedriskās politikas centrs PROVIDUS"</w:t>
      </w:r>
      <w:r w:rsidR="00CA4745">
        <w:rPr>
          <w:rFonts w:cstheme="minorHAnsi"/>
          <w:sz w:val="24"/>
          <w:szCs w:val="24"/>
          <w:lang w:val="lv-LV"/>
        </w:rPr>
        <w:t>.</w:t>
      </w:r>
    </w:p>
    <w:p w14:paraId="52C6BCF2" w14:textId="77777777" w:rsidR="00986A6F" w:rsidRDefault="00986A6F" w:rsidP="00986A6F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40786A8C" w14:textId="219631F6" w:rsidR="00986A6F" w:rsidRDefault="006F08C2" w:rsidP="006F08C2">
      <w:pPr>
        <w:spacing w:after="0" w:line="240" w:lineRule="auto"/>
        <w:rPr>
          <w:rFonts w:cstheme="minorHAnsi"/>
          <w:sz w:val="24"/>
          <w:szCs w:val="24"/>
          <w:lang w:val="lv-LV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1A076ACF" wp14:editId="187F185F">
            <wp:extent cx="3316605" cy="1560651"/>
            <wp:effectExtent l="0" t="0" r="0" b="1905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58"/>
                    <a:stretch/>
                  </pic:blipFill>
                  <pic:spPr bwMode="auto">
                    <a:xfrm>
                      <a:off x="0" y="0"/>
                      <a:ext cx="3323023" cy="15636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619DA0" w14:textId="4B8A3A96" w:rsidR="00DE24F9" w:rsidRPr="005F484E" w:rsidRDefault="00986A6F" w:rsidP="006F08C2">
      <w:pPr>
        <w:rPr>
          <w:rFonts w:cstheme="minorHAnsi"/>
          <w:b/>
          <w:sz w:val="24"/>
          <w:szCs w:val="24"/>
          <w:lang w:val="lv-LV"/>
        </w:rPr>
      </w:pPr>
      <w:r>
        <w:rPr>
          <w:rFonts w:cstheme="minorHAnsi"/>
          <w:b/>
          <w:sz w:val="24"/>
          <w:szCs w:val="24"/>
          <w:lang w:val="lv-LV"/>
        </w:rPr>
        <w:br w:type="page"/>
      </w:r>
    </w:p>
    <w:p w14:paraId="178D708B" w14:textId="103CF056" w:rsidR="000805C0" w:rsidRPr="000805C0" w:rsidRDefault="000805C0" w:rsidP="000805C0">
      <w:pPr>
        <w:pStyle w:val="Heading1"/>
        <w:rPr>
          <w:lang w:val="lv-LV"/>
        </w:rPr>
      </w:pPr>
      <w:bookmarkStart w:id="1" w:name="_Toc87620040"/>
      <w:r w:rsidRPr="000805C0">
        <w:rPr>
          <w:lang w:val="lv-LV"/>
        </w:rPr>
        <w:lastRenderedPageBreak/>
        <w:t>Ievads</w:t>
      </w:r>
      <w:bookmarkEnd w:id="1"/>
    </w:p>
    <w:p w14:paraId="6A357C7B" w14:textId="77777777" w:rsidR="000805C0" w:rsidRDefault="000805C0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01506C7B" w14:textId="77777777" w:rsidR="000805C0" w:rsidRDefault="000805C0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15323324" w14:textId="51CE1CFE" w:rsidR="00987AB3" w:rsidRDefault="00986A6F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>
        <w:rPr>
          <w:rFonts w:cstheme="minorHAnsi"/>
          <w:sz w:val="24"/>
          <w:szCs w:val="24"/>
          <w:lang w:val="lv-LV"/>
        </w:rPr>
        <w:t xml:space="preserve">Biedrība “Sabiedriskās politikas centrs PROVIDUS”, kopā ar ekspertiem, projekta </w:t>
      </w:r>
      <w:r w:rsidRPr="00986A6F">
        <w:rPr>
          <w:rFonts w:cstheme="minorHAnsi"/>
          <w:sz w:val="24"/>
          <w:szCs w:val="24"/>
          <w:lang w:val="lv-LV"/>
        </w:rPr>
        <w:t xml:space="preserve"> “Jēgpilna atgriezeniskā saite Latvijas tiesām II” (Meaningful feedback for courts II)</w:t>
      </w:r>
      <w:r>
        <w:rPr>
          <w:rFonts w:cstheme="minorHAnsi"/>
          <w:sz w:val="24"/>
          <w:szCs w:val="24"/>
          <w:lang w:val="lv-LV"/>
        </w:rPr>
        <w:t xml:space="preserve"> ietvaros, kas </w:t>
      </w:r>
      <w:r w:rsidR="00DB06D4">
        <w:rPr>
          <w:rFonts w:cstheme="minorHAnsi"/>
          <w:sz w:val="24"/>
          <w:szCs w:val="24"/>
          <w:lang w:val="lv-LV"/>
        </w:rPr>
        <w:t xml:space="preserve">tika </w:t>
      </w:r>
      <w:r>
        <w:rPr>
          <w:rFonts w:cstheme="minorHAnsi"/>
          <w:sz w:val="24"/>
          <w:szCs w:val="24"/>
          <w:lang w:val="lv-LV"/>
        </w:rPr>
        <w:t xml:space="preserve">īstenots ar </w:t>
      </w:r>
      <w:r w:rsidRPr="00986A6F">
        <w:rPr>
          <w:rFonts w:cstheme="minorHAnsi"/>
          <w:sz w:val="24"/>
          <w:szCs w:val="24"/>
          <w:lang w:val="lv-LV"/>
        </w:rPr>
        <w:t>ASV vēstniecības Latvijā atbalstu</w:t>
      </w:r>
      <w:r>
        <w:rPr>
          <w:rFonts w:cstheme="minorHAnsi"/>
          <w:sz w:val="24"/>
          <w:szCs w:val="24"/>
          <w:lang w:val="lv-LV"/>
        </w:rPr>
        <w:t>,</w:t>
      </w:r>
      <w:r w:rsidR="00DE0CA0">
        <w:rPr>
          <w:rFonts w:cstheme="minorHAnsi"/>
          <w:sz w:val="24"/>
          <w:szCs w:val="24"/>
          <w:lang w:val="lv-LV"/>
        </w:rPr>
        <w:t xml:space="preserve"> 2020.gadā</w:t>
      </w:r>
      <w:r>
        <w:rPr>
          <w:rFonts w:cstheme="minorHAnsi"/>
          <w:sz w:val="24"/>
          <w:szCs w:val="24"/>
          <w:lang w:val="lv-LV"/>
        </w:rPr>
        <w:t xml:space="preserve"> izstrādāja </w:t>
      </w:r>
      <w:r w:rsidR="00DB06D4" w:rsidRPr="00DB06D4">
        <w:rPr>
          <w:rFonts w:cstheme="minorHAnsi"/>
          <w:sz w:val="24"/>
          <w:szCs w:val="24"/>
          <w:lang w:val="lv-LV"/>
        </w:rPr>
        <w:t>tiesu procesa dalībnie</w:t>
      </w:r>
      <w:r w:rsidR="00DB06D4">
        <w:rPr>
          <w:rFonts w:cstheme="minorHAnsi"/>
          <w:sz w:val="24"/>
          <w:szCs w:val="24"/>
          <w:lang w:val="lv-LV"/>
        </w:rPr>
        <w:t>ku</w:t>
      </w:r>
      <w:r w:rsidR="00DB06D4" w:rsidRPr="00DB06D4">
        <w:rPr>
          <w:rFonts w:cstheme="minorHAnsi"/>
          <w:sz w:val="24"/>
          <w:szCs w:val="24"/>
          <w:lang w:val="lv-LV"/>
        </w:rPr>
        <w:t xml:space="preserve"> – ekspert</w:t>
      </w:r>
      <w:r w:rsidR="00DB06D4">
        <w:rPr>
          <w:rFonts w:cstheme="minorHAnsi"/>
          <w:sz w:val="24"/>
          <w:szCs w:val="24"/>
          <w:lang w:val="lv-LV"/>
        </w:rPr>
        <w:t>u</w:t>
      </w:r>
      <w:r w:rsidR="00DB06D4" w:rsidRPr="00DB06D4">
        <w:rPr>
          <w:rFonts w:cstheme="minorHAnsi"/>
          <w:sz w:val="24"/>
          <w:szCs w:val="24"/>
          <w:lang w:val="lv-LV"/>
        </w:rPr>
        <w:t xml:space="preserve"> un speciālist</w:t>
      </w:r>
      <w:r w:rsidR="00DB06D4">
        <w:rPr>
          <w:rFonts w:cstheme="minorHAnsi"/>
          <w:sz w:val="24"/>
          <w:szCs w:val="24"/>
          <w:lang w:val="lv-LV"/>
        </w:rPr>
        <w:t>u, aptaujas</w:t>
      </w:r>
      <w:r w:rsidR="00DB06D4" w:rsidRPr="00DB06D4">
        <w:rPr>
          <w:rFonts w:cstheme="minorHAnsi"/>
          <w:sz w:val="24"/>
          <w:szCs w:val="24"/>
          <w:lang w:val="lv-LV"/>
        </w:rPr>
        <w:t xml:space="preserve"> </w:t>
      </w:r>
      <w:r>
        <w:rPr>
          <w:rFonts w:cstheme="minorHAnsi"/>
          <w:sz w:val="24"/>
          <w:szCs w:val="24"/>
          <w:lang w:val="lv-LV"/>
        </w:rPr>
        <w:t xml:space="preserve">anketu. </w:t>
      </w:r>
    </w:p>
    <w:p w14:paraId="6407BD38" w14:textId="77777777" w:rsidR="00987AB3" w:rsidRDefault="00987AB3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4207F4D4" w14:textId="41E0B189" w:rsidR="005F484E" w:rsidRPr="005F484E" w:rsidRDefault="00DE24F9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5F484E">
        <w:rPr>
          <w:rFonts w:cstheme="minorHAnsi"/>
          <w:sz w:val="24"/>
          <w:szCs w:val="24"/>
          <w:lang w:val="lv-LV"/>
        </w:rPr>
        <w:t xml:space="preserve">No 2020.gada novembra līdz 2020.gada decembrim </w:t>
      </w:r>
      <w:r w:rsidR="00831746" w:rsidRPr="005F484E">
        <w:rPr>
          <w:rFonts w:cstheme="minorHAnsi"/>
          <w:sz w:val="24"/>
          <w:szCs w:val="24"/>
          <w:lang w:val="lv-LV"/>
        </w:rPr>
        <w:t>Tiesu administrācija veica</w:t>
      </w:r>
      <w:r w:rsidRPr="005F484E">
        <w:rPr>
          <w:rFonts w:cstheme="minorHAnsi"/>
          <w:sz w:val="24"/>
          <w:szCs w:val="24"/>
          <w:lang w:val="lv-LV"/>
        </w:rPr>
        <w:t xml:space="preserve"> pilotprojekt</w:t>
      </w:r>
      <w:r w:rsidR="00831746" w:rsidRPr="005F484E">
        <w:rPr>
          <w:rFonts w:cstheme="minorHAnsi"/>
          <w:sz w:val="24"/>
          <w:szCs w:val="24"/>
          <w:lang w:val="lv-LV"/>
        </w:rPr>
        <w:t>u</w:t>
      </w:r>
      <w:r w:rsidRPr="005F484E">
        <w:rPr>
          <w:rFonts w:cstheme="minorHAnsi"/>
          <w:sz w:val="24"/>
          <w:szCs w:val="24"/>
          <w:lang w:val="lv-LV"/>
        </w:rPr>
        <w:t xml:space="preserve">, kura ietvaros tiesu procesa dalībniekiem – ekspertiem un speciālistiem, </w:t>
      </w:r>
      <w:r w:rsidR="002452AF">
        <w:rPr>
          <w:rFonts w:cstheme="minorHAnsi"/>
          <w:sz w:val="24"/>
          <w:szCs w:val="24"/>
          <w:lang w:val="lv-LV"/>
        </w:rPr>
        <w:t xml:space="preserve">- </w:t>
      </w:r>
      <w:r w:rsidRPr="005F484E">
        <w:rPr>
          <w:rFonts w:cstheme="minorHAnsi"/>
          <w:sz w:val="24"/>
          <w:szCs w:val="24"/>
          <w:lang w:val="lv-LV"/>
        </w:rPr>
        <w:t>tika dota iespēja aizpildīt tiesu darba novērtējuma anketu. Šī anketa tika</w:t>
      </w:r>
      <w:r w:rsidR="005F484E" w:rsidRPr="005F484E">
        <w:rPr>
          <w:rFonts w:cstheme="minorHAnsi"/>
          <w:sz w:val="24"/>
          <w:szCs w:val="24"/>
          <w:lang w:val="lv-LV"/>
        </w:rPr>
        <w:t>:</w:t>
      </w:r>
    </w:p>
    <w:p w14:paraId="46483285" w14:textId="77777777" w:rsidR="00831746" w:rsidRPr="005F484E" w:rsidRDefault="00DE24F9" w:rsidP="002F17E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5F484E">
        <w:rPr>
          <w:rFonts w:cstheme="minorHAnsi"/>
          <w:sz w:val="24"/>
          <w:szCs w:val="24"/>
          <w:lang w:val="lv-LV"/>
        </w:rPr>
        <w:t xml:space="preserve"> ievietota </w:t>
      </w:r>
      <w:r w:rsidR="005F484E" w:rsidRPr="005F484E">
        <w:rPr>
          <w:rFonts w:cstheme="minorHAnsi"/>
          <w:sz w:val="24"/>
          <w:szCs w:val="24"/>
          <w:lang w:val="lv-LV"/>
        </w:rPr>
        <w:t>portālā manas.tiesas.lv kā pirmais baneris, kuru lietotājs redz, nokļūstot lapā manas.tiesas.lv.</w:t>
      </w:r>
    </w:p>
    <w:p w14:paraId="5AC6F96C" w14:textId="77777777" w:rsidR="005F484E" w:rsidRPr="005F484E" w:rsidRDefault="005F484E" w:rsidP="002F17E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5F484E">
        <w:rPr>
          <w:rFonts w:cstheme="minorHAnsi"/>
          <w:sz w:val="24"/>
          <w:szCs w:val="24"/>
          <w:lang w:val="lv-LV"/>
        </w:rPr>
        <w:t xml:space="preserve">ievietota portālā manas.tiesas.lv sadaļā “Aktualitātes”. </w:t>
      </w:r>
    </w:p>
    <w:p w14:paraId="1E5B8DA9" w14:textId="77777777" w:rsidR="005F484E" w:rsidRPr="005F484E" w:rsidRDefault="005F484E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395655AD" w14:textId="5E5D8D61" w:rsidR="00831746" w:rsidRDefault="00831746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5F484E">
        <w:rPr>
          <w:rFonts w:cstheme="minorHAnsi"/>
          <w:sz w:val="24"/>
          <w:szCs w:val="24"/>
          <w:lang w:val="lv-LV"/>
        </w:rPr>
        <w:t>Kopumā tika saņemtas 5</w:t>
      </w:r>
      <w:r w:rsidR="005F484E" w:rsidRPr="005F484E">
        <w:rPr>
          <w:rFonts w:cstheme="minorHAnsi"/>
          <w:sz w:val="24"/>
          <w:szCs w:val="24"/>
          <w:lang w:val="lv-LV"/>
        </w:rPr>
        <w:t>8</w:t>
      </w:r>
      <w:r w:rsidRPr="005F484E">
        <w:rPr>
          <w:rFonts w:cstheme="minorHAnsi"/>
          <w:sz w:val="24"/>
          <w:szCs w:val="24"/>
          <w:lang w:val="lv-LV"/>
        </w:rPr>
        <w:t xml:space="preserve"> aizpildītas anketas, kur 39 respondenti norādīja, ka ir advokāti, 9 </w:t>
      </w:r>
      <w:r w:rsidR="002452AF">
        <w:rPr>
          <w:rFonts w:cstheme="minorHAnsi"/>
          <w:sz w:val="24"/>
          <w:szCs w:val="24"/>
          <w:lang w:val="lv-LV"/>
        </w:rPr>
        <w:t xml:space="preserve">- </w:t>
      </w:r>
      <w:r w:rsidRPr="005F484E">
        <w:rPr>
          <w:rFonts w:cstheme="minorHAnsi"/>
          <w:sz w:val="24"/>
          <w:szCs w:val="24"/>
          <w:lang w:val="lv-LV"/>
        </w:rPr>
        <w:t xml:space="preserve">cita profesija, 6 </w:t>
      </w:r>
      <w:r w:rsidR="002452AF">
        <w:rPr>
          <w:rFonts w:cstheme="minorHAnsi"/>
          <w:sz w:val="24"/>
          <w:szCs w:val="24"/>
          <w:lang w:val="lv-LV"/>
        </w:rPr>
        <w:t xml:space="preserve">- </w:t>
      </w:r>
      <w:r w:rsidRPr="005F484E">
        <w:rPr>
          <w:rFonts w:cstheme="minorHAnsi"/>
          <w:sz w:val="24"/>
          <w:szCs w:val="24"/>
          <w:lang w:val="lv-LV"/>
        </w:rPr>
        <w:t xml:space="preserve">juristi, 1 prokurors, pārējie neminēja savu profesiju. </w:t>
      </w:r>
    </w:p>
    <w:p w14:paraId="4605A990" w14:textId="6246E5A8" w:rsidR="00986A6F" w:rsidRDefault="00986A6F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7C5D4C7C" w14:textId="17F2EF21" w:rsidR="00986A6F" w:rsidRDefault="00986A6F" w:rsidP="00986A6F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986A6F">
        <w:rPr>
          <w:rFonts w:cstheme="minorHAnsi"/>
          <w:sz w:val="24"/>
          <w:szCs w:val="24"/>
          <w:lang w:val="lv-LV"/>
        </w:rPr>
        <w:t>Anketas statistiskos datus apkopoja Tiesu administrācijas eksperts, komentārus un datu analīzi veica PROVIDUS (pētnieces Agnese Frīdenberga un Iveta Kažoka)</w:t>
      </w:r>
      <w:r w:rsidR="00987AB3">
        <w:rPr>
          <w:rFonts w:cstheme="minorHAnsi"/>
          <w:sz w:val="24"/>
          <w:szCs w:val="24"/>
          <w:lang w:val="lv-LV"/>
        </w:rPr>
        <w:t xml:space="preserve"> projekta “</w:t>
      </w:r>
      <w:r w:rsidR="00987AB3" w:rsidRPr="00987AB3">
        <w:rPr>
          <w:rFonts w:cstheme="minorHAnsi"/>
          <w:sz w:val="24"/>
          <w:szCs w:val="24"/>
          <w:lang w:val="lv-LV"/>
        </w:rPr>
        <w:t>Interešu aizstāvība demokrātijas un pārvaldes kvalitātes spēcināšanai" ietvaros</w:t>
      </w:r>
      <w:r w:rsidR="00987AB3">
        <w:rPr>
          <w:rFonts w:cstheme="minorHAnsi"/>
          <w:sz w:val="24"/>
          <w:szCs w:val="24"/>
          <w:lang w:val="lv-LV"/>
        </w:rPr>
        <w:t>”</w:t>
      </w:r>
      <w:r w:rsidRPr="00986A6F">
        <w:rPr>
          <w:rFonts w:cstheme="minorHAnsi"/>
          <w:sz w:val="24"/>
          <w:szCs w:val="24"/>
          <w:lang w:val="lv-LV"/>
        </w:rPr>
        <w:t>.</w:t>
      </w:r>
    </w:p>
    <w:p w14:paraId="40219A0D" w14:textId="77777777" w:rsidR="00933B71" w:rsidRPr="005F484E" w:rsidRDefault="00933B71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641FB425" w14:textId="021614D2" w:rsidR="00831746" w:rsidRPr="005F484E" w:rsidRDefault="002D764B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5F484E">
        <w:rPr>
          <w:rFonts w:cstheme="minorHAnsi"/>
          <w:sz w:val="24"/>
          <w:szCs w:val="24"/>
          <w:lang w:val="lv-LV"/>
        </w:rPr>
        <w:t>Lielākā daļa no respondentiem</w:t>
      </w:r>
      <w:r w:rsidR="00606A32">
        <w:rPr>
          <w:rFonts w:cstheme="minorHAnsi"/>
          <w:sz w:val="24"/>
          <w:szCs w:val="24"/>
          <w:lang w:val="lv-LV"/>
        </w:rPr>
        <w:t xml:space="preserve"> ar</w:t>
      </w:r>
      <w:r w:rsidRPr="005F484E">
        <w:rPr>
          <w:rFonts w:cstheme="minorHAnsi"/>
          <w:sz w:val="24"/>
          <w:szCs w:val="24"/>
          <w:lang w:val="lv-LV"/>
        </w:rPr>
        <w:t xml:space="preserve"> Latvijas </w:t>
      </w:r>
      <w:r w:rsidR="00606A32">
        <w:rPr>
          <w:rFonts w:cstheme="minorHAnsi"/>
          <w:sz w:val="24"/>
          <w:szCs w:val="24"/>
          <w:lang w:val="lv-LV"/>
        </w:rPr>
        <w:t xml:space="preserve">tiesām ir strādājuši </w:t>
      </w:r>
      <w:r w:rsidRPr="005F484E">
        <w:rPr>
          <w:rFonts w:cstheme="minorHAnsi"/>
          <w:sz w:val="24"/>
          <w:szCs w:val="24"/>
          <w:lang w:val="lv-LV"/>
        </w:rPr>
        <w:t xml:space="preserve">vairāk </w:t>
      </w:r>
      <w:r w:rsidR="00606A32">
        <w:rPr>
          <w:rFonts w:cstheme="minorHAnsi"/>
          <w:sz w:val="24"/>
          <w:szCs w:val="24"/>
          <w:lang w:val="lv-LV"/>
        </w:rPr>
        <w:t>ne</w:t>
      </w:r>
      <w:r w:rsidRPr="005F484E">
        <w:rPr>
          <w:rFonts w:cstheme="minorHAnsi"/>
          <w:sz w:val="24"/>
          <w:szCs w:val="24"/>
          <w:lang w:val="lv-LV"/>
        </w:rPr>
        <w:t>kā 10 gadus, tātad labi pārzina notiekošo tiesu sistēmā</w:t>
      </w:r>
      <w:r w:rsidR="00933B71" w:rsidRPr="005F484E">
        <w:rPr>
          <w:rFonts w:cstheme="minorHAnsi"/>
          <w:sz w:val="24"/>
          <w:szCs w:val="24"/>
          <w:lang w:val="lv-LV"/>
        </w:rPr>
        <w:t xml:space="preserve"> un var sniegt vērtējumu</w:t>
      </w:r>
      <w:r w:rsidRPr="005F484E">
        <w:rPr>
          <w:rFonts w:cstheme="minorHAnsi"/>
          <w:sz w:val="24"/>
          <w:szCs w:val="24"/>
          <w:lang w:val="lv-LV"/>
        </w:rPr>
        <w:t xml:space="preserve">. </w:t>
      </w:r>
    </w:p>
    <w:p w14:paraId="2F4EDDF6" w14:textId="77777777" w:rsidR="002D764B" w:rsidRPr="005F484E" w:rsidRDefault="002D764B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7FA5FD21" w14:textId="18E15755" w:rsidR="00933B71" w:rsidRDefault="00D65365" w:rsidP="002F17E3">
      <w:pPr>
        <w:spacing w:after="0" w:line="240" w:lineRule="auto"/>
        <w:jc w:val="both"/>
        <w:rPr>
          <w:rFonts w:cstheme="minorHAnsi"/>
          <w:i/>
          <w:sz w:val="20"/>
          <w:szCs w:val="20"/>
          <w:lang w:val="lv-LV"/>
        </w:rPr>
      </w:pPr>
      <w:r w:rsidRPr="00CE24B2">
        <w:rPr>
          <w:rFonts w:cstheme="minorHAnsi"/>
          <w:i/>
          <w:sz w:val="20"/>
          <w:szCs w:val="20"/>
          <w:lang w:val="lv-LV"/>
        </w:rPr>
        <w:t>Grafiks Nr. 1</w:t>
      </w:r>
      <w:r w:rsidR="00CE24B2">
        <w:rPr>
          <w:rFonts w:cstheme="minorHAnsi"/>
          <w:i/>
          <w:sz w:val="20"/>
          <w:szCs w:val="20"/>
          <w:lang w:val="lv-LV"/>
        </w:rPr>
        <w:t xml:space="preserve">. </w:t>
      </w:r>
      <w:r w:rsidRPr="00CE24B2">
        <w:rPr>
          <w:rFonts w:cstheme="minorHAnsi"/>
          <w:i/>
          <w:sz w:val="20"/>
          <w:szCs w:val="20"/>
          <w:lang w:val="lv-LV"/>
        </w:rPr>
        <w:t>Respondentu pieredze sadarbībai ar tiesām</w:t>
      </w:r>
      <w:r w:rsidR="00CE24B2">
        <w:rPr>
          <w:rFonts w:cstheme="minorHAnsi"/>
          <w:i/>
          <w:sz w:val="20"/>
          <w:szCs w:val="20"/>
          <w:lang w:val="lv-LV"/>
        </w:rPr>
        <w:t>.</w:t>
      </w:r>
    </w:p>
    <w:p w14:paraId="17E02788" w14:textId="30C4EE58" w:rsidR="00D650DB" w:rsidRPr="00CE24B2" w:rsidRDefault="00D650DB" w:rsidP="002F17E3">
      <w:pPr>
        <w:spacing w:after="0" w:line="240" w:lineRule="auto"/>
        <w:jc w:val="both"/>
        <w:rPr>
          <w:rFonts w:cstheme="minorHAnsi"/>
          <w:i/>
          <w:sz w:val="20"/>
          <w:szCs w:val="20"/>
          <w:lang w:val="lv-LV"/>
        </w:rPr>
      </w:pPr>
      <w:r>
        <w:rPr>
          <w:noProof/>
        </w:rPr>
        <w:drawing>
          <wp:inline distT="0" distB="0" distL="0" distR="0" wp14:anchorId="0DF861B1" wp14:editId="646EBD5B">
            <wp:extent cx="5486400" cy="2886710"/>
            <wp:effectExtent l="0" t="0" r="0" b="889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DECE83B" w14:textId="4174A562" w:rsidR="00DE24F9" w:rsidRPr="005F484E" w:rsidRDefault="00DE24F9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2495E20C" w14:textId="77777777" w:rsidR="00DE24F9" w:rsidRPr="005F484E" w:rsidRDefault="00DE24F9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1893B8BB" w14:textId="4F932CE3" w:rsidR="00BE4373" w:rsidRPr="00314F02" w:rsidRDefault="00715174" w:rsidP="001D2509">
      <w:pPr>
        <w:pStyle w:val="Heading1"/>
        <w:numPr>
          <w:ilvl w:val="0"/>
          <w:numId w:val="12"/>
        </w:numPr>
        <w:rPr>
          <w:lang w:val="lv-LV"/>
        </w:rPr>
      </w:pPr>
      <w:bookmarkStart w:id="2" w:name="_Toc87620041"/>
      <w:r>
        <w:rPr>
          <w:lang w:val="lv-LV"/>
        </w:rPr>
        <w:lastRenderedPageBreak/>
        <w:t>T</w:t>
      </w:r>
      <w:r w:rsidR="00297F02" w:rsidRPr="00314F02">
        <w:rPr>
          <w:lang w:val="lv-LV"/>
        </w:rPr>
        <w:t xml:space="preserve">iesu </w:t>
      </w:r>
      <w:r>
        <w:rPr>
          <w:lang w:val="lv-LV"/>
        </w:rPr>
        <w:t>nolēmumu kvalitāte</w:t>
      </w:r>
      <w:r w:rsidR="00F5006F">
        <w:rPr>
          <w:lang w:val="lv-LV"/>
        </w:rPr>
        <w:t xml:space="preserve"> un saprotamīb</w:t>
      </w:r>
      <w:r>
        <w:rPr>
          <w:lang w:val="lv-LV"/>
        </w:rPr>
        <w:t>a</w:t>
      </w:r>
      <w:bookmarkEnd w:id="2"/>
    </w:p>
    <w:p w14:paraId="7622AB1B" w14:textId="77777777" w:rsidR="00D91987" w:rsidRPr="005F484E" w:rsidRDefault="00D91987" w:rsidP="002F17E3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</w:p>
    <w:p w14:paraId="20D3A453" w14:textId="4E527B5E" w:rsidR="005F484E" w:rsidRPr="005F484E" w:rsidRDefault="00715174" w:rsidP="00AF2124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>
        <w:rPr>
          <w:rFonts w:cstheme="minorHAnsi"/>
          <w:sz w:val="24"/>
          <w:szCs w:val="24"/>
          <w:lang w:val="lv-LV"/>
        </w:rPr>
        <w:t>Anketu aizpildītāji atzinīgi vērtē tiesu nolēmumu motivāciju administr</w:t>
      </w:r>
      <w:r w:rsidR="00AF2124">
        <w:rPr>
          <w:rFonts w:cstheme="minorHAnsi"/>
          <w:sz w:val="24"/>
          <w:szCs w:val="24"/>
          <w:lang w:val="lv-LV"/>
        </w:rPr>
        <w:t>atīvajās lietās un civillietās – proti, ir daudz vairāk respondentu, kas norāda, ka tiesu nolēmumi ir rūpīgi argumentēti, nekā respondentu, kuri apgalvo pretēji.  Tiesu darba profesionāļi ir skeptiskāki par krimināllietu nolēmumu kvalitāti un izteikti kritiski – par nolēmumiem administratīvo pārkāpumu lietās (grafiks Nr.2).</w:t>
      </w:r>
    </w:p>
    <w:p w14:paraId="7253D7D8" w14:textId="77777777" w:rsidR="00DE24F9" w:rsidRPr="005F484E" w:rsidRDefault="00DE24F9" w:rsidP="002F17E3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</w:p>
    <w:p w14:paraId="158C758E" w14:textId="6FEAA7EF" w:rsidR="00DE24F9" w:rsidRPr="00CE24B2" w:rsidRDefault="00CE24B2" w:rsidP="002F17E3">
      <w:pPr>
        <w:spacing w:after="0" w:line="240" w:lineRule="auto"/>
        <w:jc w:val="both"/>
        <w:rPr>
          <w:rFonts w:cstheme="minorHAnsi"/>
          <w:i/>
          <w:sz w:val="20"/>
          <w:szCs w:val="20"/>
          <w:lang w:val="lv-LV"/>
        </w:rPr>
      </w:pPr>
      <w:r>
        <w:rPr>
          <w:rFonts w:cstheme="minorHAnsi"/>
          <w:i/>
          <w:sz w:val="20"/>
          <w:szCs w:val="20"/>
          <w:lang w:val="lv-LV"/>
        </w:rPr>
        <w:t xml:space="preserve">Grafiks Nr.2. </w:t>
      </w:r>
      <w:r w:rsidR="005F484E" w:rsidRPr="00CE24B2">
        <w:rPr>
          <w:rFonts w:cstheme="minorHAnsi"/>
          <w:i/>
          <w:sz w:val="20"/>
          <w:szCs w:val="20"/>
          <w:lang w:val="lv-LV"/>
        </w:rPr>
        <w:t>Tiesu nolēm</w:t>
      </w:r>
      <w:r>
        <w:rPr>
          <w:rFonts w:cstheme="minorHAnsi"/>
          <w:i/>
          <w:sz w:val="20"/>
          <w:szCs w:val="20"/>
          <w:lang w:val="lv-LV"/>
        </w:rPr>
        <w:t>umu motivācijas daļas kvalitāte.</w:t>
      </w:r>
    </w:p>
    <w:p w14:paraId="4DF9ACC1" w14:textId="1026C238" w:rsidR="00CE24B2" w:rsidRPr="005F484E" w:rsidRDefault="00C70C50" w:rsidP="002F17E3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  <w:r>
        <w:rPr>
          <w:noProof/>
        </w:rPr>
        <w:drawing>
          <wp:inline distT="0" distB="0" distL="0" distR="0" wp14:anchorId="778C3FDF" wp14:editId="1BDF82DD">
            <wp:extent cx="5013960" cy="2743200"/>
            <wp:effectExtent l="0" t="0" r="15240" b="0"/>
            <wp:docPr id="33" name="Chart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8867445" w14:textId="64209F32" w:rsidR="009A5D9A" w:rsidRDefault="009A5D9A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528828CA" w14:textId="5A8F78DA" w:rsidR="00CE24B2" w:rsidRPr="005F484E" w:rsidRDefault="00CE24B2" w:rsidP="00CE24B2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>
        <w:rPr>
          <w:rFonts w:cstheme="minorHAnsi"/>
          <w:sz w:val="24"/>
          <w:szCs w:val="24"/>
          <w:lang w:val="lv-LV"/>
        </w:rPr>
        <w:t>Tiesu darba profesionāļi kopumā ir skeptiski pret tiesu nolēmumu saprotamību cilvēkiem, kuriem nav juridiskās izglītības (grafiks Nr.3).</w:t>
      </w:r>
    </w:p>
    <w:p w14:paraId="022F3DA9" w14:textId="0B9EF3A5" w:rsidR="00831487" w:rsidRDefault="00831487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574A55E2" w14:textId="741CE5F2" w:rsidR="00831487" w:rsidRPr="00CE24B2" w:rsidRDefault="00831487" w:rsidP="00831487">
      <w:pPr>
        <w:spacing w:after="0" w:line="240" w:lineRule="auto"/>
        <w:jc w:val="both"/>
        <w:rPr>
          <w:rFonts w:cstheme="minorHAnsi"/>
          <w:i/>
          <w:sz w:val="20"/>
          <w:szCs w:val="20"/>
          <w:lang w:val="lv-LV"/>
        </w:rPr>
      </w:pPr>
      <w:r w:rsidRPr="00CE24B2">
        <w:rPr>
          <w:rFonts w:cstheme="minorHAnsi"/>
          <w:i/>
          <w:sz w:val="20"/>
          <w:szCs w:val="20"/>
          <w:lang w:val="lv-LV"/>
        </w:rPr>
        <w:t>Grafiks Nr.3</w:t>
      </w:r>
      <w:r w:rsidR="00017968">
        <w:rPr>
          <w:rFonts w:cstheme="minorHAnsi"/>
          <w:i/>
          <w:sz w:val="20"/>
          <w:szCs w:val="20"/>
          <w:lang w:val="lv-LV"/>
        </w:rPr>
        <w:t xml:space="preserve">. </w:t>
      </w:r>
      <w:r w:rsidRPr="00CE24B2">
        <w:rPr>
          <w:rFonts w:cstheme="minorHAnsi"/>
          <w:i/>
          <w:sz w:val="20"/>
          <w:szCs w:val="20"/>
          <w:lang w:val="lv-LV"/>
        </w:rPr>
        <w:t>Vai tiesu nolēmum</w:t>
      </w:r>
      <w:r w:rsidR="00017968">
        <w:rPr>
          <w:rFonts w:cstheme="minorHAnsi"/>
          <w:i/>
          <w:sz w:val="20"/>
          <w:szCs w:val="20"/>
          <w:lang w:val="lv-LV"/>
        </w:rPr>
        <w:t>u saprotamība.</w:t>
      </w:r>
    </w:p>
    <w:p w14:paraId="16D46CE6" w14:textId="47CE91EE" w:rsidR="00C70C50" w:rsidRDefault="00C70C50" w:rsidP="00831487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  <w:r>
        <w:rPr>
          <w:noProof/>
        </w:rPr>
        <w:drawing>
          <wp:inline distT="0" distB="0" distL="0" distR="0" wp14:anchorId="5AC123D0" wp14:editId="2A8E520C">
            <wp:extent cx="5013960" cy="2598420"/>
            <wp:effectExtent l="0" t="0" r="15240" b="11430"/>
            <wp:docPr id="34" name="Chart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ED54A68" w14:textId="77777777" w:rsidR="00C70C50" w:rsidRPr="005F484E" w:rsidRDefault="00C70C50" w:rsidP="00831487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</w:p>
    <w:p w14:paraId="757BF9DE" w14:textId="7D680C33" w:rsidR="00F5006F" w:rsidRPr="00314F02" w:rsidRDefault="00717323" w:rsidP="001D2509">
      <w:pPr>
        <w:pStyle w:val="Heading1"/>
        <w:numPr>
          <w:ilvl w:val="0"/>
          <w:numId w:val="12"/>
        </w:numPr>
        <w:rPr>
          <w:lang w:val="lv-LV"/>
        </w:rPr>
      </w:pPr>
      <w:bookmarkStart w:id="3" w:name="_Toc87620042"/>
      <w:r>
        <w:rPr>
          <w:lang w:val="lv-LV"/>
        </w:rPr>
        <w:lastRenderedPageBreak/>
        <w:t>T</w:t>
      </w:r>
      <w:r w:rsidR="00F5006F">
        <w:rPr>
          <w:lang w:val="lv-LV"/>
        </w:rPr>
        <w:t>iesnešu darba vērtējum</w:t>
      </w:r>
      <w:r>
        <w:rPr>
          <w:lang w:val="lv-LV"/>
        </w:rPr>
        <w:t>s</w:t>
      </w:r>
      <w:bookmarkEnd w:id="3"/>
    </w:p>
    <w:p w14:paraId="1A4B1C4B" w14:textId="77777777" w:rsidR="00F5006F" w:rsidRDefault="00F5006F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30381717" w14:textId="77777777" w:rsidR="00F5006F" w:rsidRDefault="00F5006F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>
        <w:rPr>
          <w:rFonts w:cstheme="minorHAnsi"/>
          <w:sz w:val="24"/>
          <w:szCs w:val="24"/>
          <w:lang w:val="lv-LV"/>
        </w:rPr>
        <w:t xml:space="preserve">Anketēšanas ietvaros respondentiem tika uzdoti vairāki jautājumi par tiesneša darba novērtējumu: 1) vai tiesneši labi orientējas tiesību jautājumos; 2)  vai tiesneši spēj labi vadīt tiesu procesus; 3) vai tiesneši rūpīgi gatavojas lietas izskatīšanai. </w:t>
      </w:r>
    </w:p>
    <w:p w14:paraId="6C446E88" w14:textId="1BA8EF59" w:rsidR="00F5006F" w:rsidRDefault="00F5006F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00F02BDD" w14:textId="481C544F" w:rsidR="00383D06" w:rsidRDefault="00F124E1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>
        <w:rPr>
          <w:rFonts w:cstheme="minorHAnsi"/>
          <w:sz w:val="24"/>
          <w:szCs w:val="24"/>
          <w:lang w:val="lv-LV"/>
        </w:rPr>
        <w:t>Respondentu atbildes liecina, ka viskompetentāk tiesneši strādā ar administratīvajiem jautājumiem. Visproblemātiskākais process – administratīvie pārkāpumi</w:t>
      </w:r>
      <w:r w:rsidR="00B367B7">
        <w:rPr>
          <w:rFonts w:cstheme="minorHAnsi"/>
          <w:sz w:val="24"/>
          <w:szCs w:val="24"/>
          <w:lang w:val="lv-LV"/>
        </w:rPr>
        <w:t xml:space="preserve"> (grafiks Nr.4)</w:t>
      </w:r>
      <w:r>
        <w:rPr>
          <w:rFonts w:cstheme="minorHAnsi"/>
          <w:sz w:val="24"/>
          <w:szCs w:val="24"/>
          <w:lang w:val="lv-LV"/>
        </w:rPr>
        <w:t>.</w:t>
      </w:r>
    </w:p>
    <w:p w14:paraId="4E7A4EDF" w14:textId="77777777" w:rsidR="00383D06" w:rsidRDefault="00383D06" w:rsidP="00383D06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</w:p>
    <w:p w14:paraId="1F152EFA" w14:textId="0E6DF6B8" w:rsidR="00383D06" w:rsidRPr="00F124E1" w:rsidRDefault="00383D06" w:rsidP="00F124E1">
      <w:pPr>
        <w:spacing w:after="0" w:line="240" w:lineRule="auto"/>
        <w:rPr>
          <w:rFonts w:cstheme="minorHAnsi"/>
          <w:i/>
          <w:sz w:val="20"/>
          <w:szCs w:val="20"/>
          <w:lang w:val="lv-LV"/>
        </w:rPr>
      </w:pPr>
      <w:r w:rsidRPr="00F124E1">
        <w:rPr>
          <w:rFonts w:cstheme="minorHAnsi"/>
          <w:i/>
          <w:sz w:val="20"/>
          <w:szCs w:val="20"/>
          <w:lang w:val="lv-LV"/>
        </w:rPr>
        <w:t>Grafiks Nr.4</w:t>
      </w:r>
      <w:r w:rsidR="00017968" w:rsidRPr="00F124E1">
        <w:rPr>
          <w:rFonts w:cstheme="minorHAnsi"/>
          <w:i/>
          <w:sz w:val="20"/>
          <w:szCs w:val="20"/>
          <w:lang w:val="lv-LV"/>
        </w:rPr>
        <w:t xml:space="preserve">. </w:t>
      </w:r>
      <w:r w:rsidR="00F124E1" w:rsidRPr="00F124E1">
        <w:rPr>
          <w:rFonts w:cstheme="minorHAnsi"/>
          <w:i/>
          <w:sz w:val="20"/>
          <w:szCs w:val="20"/>
          <w:lang w:val="lv-LV"/>
        </w:rPr>
        <w:t>Tiesnešu spēja orientēties tiesību jautājumos.</w:t>
      </w:r>
    </w:p>
    <w:p w14:paraId="1D1F2B44" w14:textId="51789B01" w:rsidR="00C70C50" w:rsidRPr="005F484E" w:rsidRDefault="00C70C50" w:rsidP="00383D06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  <w:r>
        <w:rPr>
          <w:noProof/>
        </w:rPr>
        <w:drawing>
          <wp:inline distT="0" distB="0" distL="0" distR="0" wp14:anchorId="1ADF611D" wp14:editId="5A02B6F8">
            <wp:extent cx="5273040" cy="2476500"/>
            <wp:effectExtent l="0" t="0" r="3810" b="0"/>
            <wp:docPr id="35" name="Chart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2257F1B" w14:textId="40D06081" w:rsidR="00990C7B" w:rsidRDefault="00990C7B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3BEB63FE" w14:textId="5F368605" w:rsidR="00F5006F" w:rsidRDefault="00B367B7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>
        <w:rPr>
          <w:rFonts w:cstheme="minorHAnsi"/>
          <w:sz w:val="24"/>
          <w:szCs w:val="24"/>
          <w:lang w:val="lv-LV"/>
        </w:rPr>
        <w:t>Vienlaikus, tieši administratīvo pārkāpumu lietās vislabāk tiek vadīts tiesas process (grafiks Nr.5)</w:t>
      </w:r>
    </w:p>
    <w:p w14:paraId="39962557" w14:textId="1666DFF4" w:rsidR="00F5006F" w:rsidRDefault="00F5006F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3AAA2B34" w14:textId="15F5A41C" w:rsidR="00DF10D3" w:rsidRPr="00B367B7" w:rsidRDefault="00DF10D3" w:rsidP="00DF10D3">
      <w:pPr>
        <w:spacing w:after="0" w:line="240" w:lineRule="auto"/>
        <w:jc w:val="both"/>
        <w:rPr>
          <w:rFonts w:cstheme="minorHAnsi"/>
          <w:i/>
          <w:sz w:val="20"/>
          <w:szCs w:val="24"/>
          <w:lang w:val="lv-LV"/>
        </w:rPr>
      </w:pPr>
      <w:r w:rsidRPr="00B367B7">
        <w:rPr>
          <w:rFonts w:cstheme="minorHAnsi"/>
          <w:i/>
          <w:sz w:val="20"/>
          <w:szCs w:val="24"/>
          <w:lang w:val="lv-LV"/>
        </w:rPr>
        <w:t>Grafiks Nr.5</w:t>
      </w:r>
      <w:r w:rsidR="00B367B7" w:rsidRPr="00B367B7">
        <w:rPr>
          <w:rFonts w:cstheme="minorHAnsi"/>
          <w:i/>
          <w:sz w:val="20"/>
          <w:szCs w:val="24"/>
          <w:lang w:val="lv-LV"/>
        </w:rPr>
        <w:t>. Laba procesa vadīšana.</w:t>
      </w:r>
    </w:p>
    <w:p w14:paraId="1AD13672" w14:textId="4BA144D0" w:rsidR="00C70C50" w:rsidRPr="005F484E" w:rsidRDefault="00C70C50" w:rsidP="00DF10D3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  <w:r>
        <w:rPr>
          <w:noProof/>
        </w:rPr>
        <w:drawing>
          <wp:inline distT="0" distB="0" distL="0" distR="0" wp14:anchorId="04D9BA3B" wp14:editId="3532223C">
            <wp:extent cx="5090160" cy="2606040"/>
            <wp:effectExtent l="0" t="0" r="15240" b="3810"/>
            <wp:docPr id="36" name="Chart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07BC3CE" w14:textId="43DDBB3D" w:rsidR="00F5006F" w:rsidRDefault="00F5006F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282A19BF" w14:textId="733E8A68" w:rsidR="00990C7B" w:rsidRPr="005F484E" w:rsidRDefault="00990C7B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785B394C" w14:textId="77777777" w:rsidR="00CC51AF" w:rsidRDefault="00831487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5F484E">
        <w:rPr>
          <w:rFonts w:cstheme="minorHAnsi"/>
          <w:sz w:val="24"/>
          <w:szCs w:val="24"/>
          <w:lang w:val="lv-LV"/>
        </w:rPr>
        <w:t xml:space="preserve"> </w:t>
      </w:r>
    </w:p>
    <w:p w14:paraId="7309C2E3" w14:textId="35503BA0" w:rsidR="00CC51AF" w:rsidRDefault="00CC51AF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>
        <w:rPr>
          <w:rFonts w:cstheme="minorHAnsi"/>
          <w:sz w:val="24"/>
          <w:szCs w:val="24"/>
          <w:lang w:val="lv-LV"/>
        </w:rPr>
        <w:t>Respondentu vērtējums par to vai tiesneši rūpīgi gatavojas lietas izskatīšanai rāda, ka</w:t>
      </w:r>
      <w:r w:rsidR="00CB4EBB">
        <w:rPr>
          <w:rFonts w:cstheme="minorHAnsi"/>
          <w:sz w:val="24"/>
          <w:szCs w:val="24"/>
          <w:lang w:val="lv-LV"/>
        </w:rPr>
        <w:t>,</w:t>
      </w:r>
      <w:r>
        <w:rPr>
          <w:rFonts w:cstheme="minorHAnsi"/>
          <w:sz w:val="24"/>
          <w:szCs w:val="24"/>
          <w:lang w:val="lv-LV"/>
        </w:rPr>
        <w:t xml:space="preserve"> </w:t>
      </w:r>
      <w:r w:rsidR="006B6F16">
        <w:rPr>
          <w:rFonts w:cstheme="minorHAnsi"/>
          <w:sz w:val="24"/>
          <w:szCs w:val="24"/>
          <w:lang w:val="lv-LV"/>
        </w:rPr>
        <w:t>skatot administratīvās lietas</w:t>
      </w:r>
      <w:r w:rsidR="00CB4EBB">
        <w:rPr>
          <w:rFonts w:cstheme="minorHAnsi"/>
          <w:sz w:val="24"/>
          <w:szCs w:val="24"/>
          <w:lang w:val="lv-LV"/>
        </w:rPr>
        <w:t>,</w:t>
      </w:r>
      <w:r w:rsidR="006B6F16">
        <w:rPr>
          <w:rFonts w:cstheme="minorHAnsi"/>
          <w:sz w:val="24"/>
          <w:szCs w:val="24"/>
          <w:lang w:val="lv-LV"/>
        </w:rPr>
        <w:t xml:space="preserve"> tiesneši ir salīdzinoši rūpīgāk sagatavojušies lietas izskatīšanai. </w:t>
      </w:r>
      <w:r w:rsidR="00CB4EBB">
        <w:rPr>
          <w:rFonts w:cstheme="minorHAnsi"/>
          <w:sz w:val="24"/>
          <w:szCs w:val="24"/>
          <w:lang w:val="lv-LV"/>
        </w:rPr>
        <w:t>Problemātiskās lietu kategorijas: administratīvie pārkāpumi un kriminālprocess (grafiks Nr.6).</w:t>
      </w:r>
      <w:r w:rsidR="006B6F16">
        <w:rPr>
          <w:rFonts w:cstheme="minorHAnsi"/>
          <w:sz w:val="24"/>
          <w:szCs w:val="24"/>
          <w:lang w:val="lv-LV"/>
        </w:rPr>
        <w:t xml:space="preserve"> </w:t>
      </w:r>
    </w:p>
    <w:p w14:paraId="23518805" w14:textId="77777777" w:rsidR="00F12795" w:rsidRDefault="00F12795" w:rsidP="00F12795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</w:p>
    <w:p w14:paraId="04771320" w14:textId="258CF314" w:rsidR="00F12795" w:rsidRPr="00CB4EBB" w:rsidRDefault="00F12795" w:rsidP="00F12795">
      <w:pPr>
        <w:spacing w:after="0" w:line="240" w:lineRule="auto"/>
        <w:jc w:val="both"/>
        <w:rPr>
          <w:rFonts w:cstheme="minorHAnsi"/>
          <w:i/>
          <w:szCs w:val="24"/>
          <w:lang w:val="lv-LV"/>
        </w:rPr>
      </w:pPr>
      <w:r w:rsidRPr="00CB4EBB">
        <w:rPr>
          <w:rFonts w:cstheme="minorHAnsi"/>
          <w:i/>
          <w:szCs w:val="24"/>
          <w:lang w:val="lv-LV"/>
        </w:rPr>
        <w:t>Grafiks Nr.6</w:t>
      </w:r>
      <w:r w:rsidR="00CB4EBB">
        <w:rPr>
          <w:rFonts w:cstheme="minorHAnsi"/>
          <w:i/>
          <w:szCs w:val="24"/>
          <w:lang w:val="lv-LV"/>
        </w:rPr>
        <w:t>. Tiesneši gatavojas lietas izskatīšanai.</w:t>
      </w:r>
    </w:p>
    <w:p w14:paraId="1E0F0113" w14:textId="7305E256" w:rsidR="00C70C50" w:rsidRDefault="00C70C50" w:rsidP="00F12795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  <w:r>
        <w:rPr>
          <w:noProof/>
        </w:rPr>
        <w:drawing>
          <wp:inline distT="0" distB="0" distL="0" distR="0" wp14:anchorId="1E3141AD" wp14:editId="2C0A7D60">
            <wp:extent cx="5486400" cy="2690495"/>
            <wp:effectExtent l="0" t="0" r="0" b="14605"/>
            <wp:docPr id="37" name="Chart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3C8E23F" w14:textId="0C9C5F09" w:rsidR="00C72F7A" w:rsidRDefault="00C72F7A" w:rsidP="00F12795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</w:p>
    <w:p w14:paraId="65F68F12" w14:textId="3EDB8539" w:rsidR="00C72F7A" w:rsidRDefault="00C72F7A" w:rsidP="00F12795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</w:p>
    <w:p w14:paraId="0692B3D4" w14:textId="45097081" w:rsidR="00C72F7A" w:rsidRDefault="00C72F7A" w:rsidP="00F12795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</w:p>
    <w:p w14:paraId="162DF050" w14:textId="7B68F2AB" w:rsidR="00C72F7A" w:rsidRDefault="00C72F7A" w:rsidP="00F12795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</w:p>
    <w:p w14:paraId="04328083" w14:textId="2078D4C5" w:rsidR="00C72F7A" w:rsidRDefault="00C72F7A" w:rsidP="00F12795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</w:p>
    <w:p w14:paraId="56873F5D" w14:textId="1D96BCA9" w:rsidR="00C72F7A" w:rsidRDefault="00C72F7A" w:rsidP="00F12795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</w:p>
    <w:p w14:paraId="3AD06C1F" w14:textId="68D0BB19" w:rsidR="00C72F7A" w:rsidRDefault="00C72F7A" w:rsidP="00F12795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</w:p>
    <w:p w14:paraId="2AA6A61E" w14:textId="563FA649" w:rsidR="00C72F7A" w:rsidRDefault="00C72F7A" w:rsidP="00F12795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</w:p>
    <w:p w14:paraId="62DB331B" w14:textId="0E4484EE" w:rsidR="00C72F7A" w:rsidRDefault="00C72F7A" w:rsidP="00F12795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</w:p>
    <w:p w14:paraId="75AC4412" w14:textId="6CBC6DC8" w:rsidR="00C72F7A" w:rsidRDefault="00C72F7A" w:rsidP="00F12795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</w:p>
    <w:p w14:paraId="13CC8C9E" w14:textId="293B3FB9" w:rsidR="00C72F7A" w:rsidRDefault="00C72F7A" w:rsidP="00F12795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</w:p>
    <w:p w14:paraId="61086A21" w14:textId="1ADC7099" w:rsidR="00C72F7A" w:rsidRDefault="00C72F7A" w:rsidP="00F12795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</w:p>
    <w:p w14:paraId="15D853AF" w14:textId="270F1999" w:rsidR="00C72F7A" w:rsidRDefault="00C72F7A" w:rsidP="00F12795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</w:p>
    <w:p w14:paraId="0955BED4" w14:textId="77777777" w:rsidR="00C72F7A" w:rsidRPr="005F484E" w:rsidRDefault="00C72F7A" w:rsidP="00F12795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</w:p>
    <w:p w14:paraId="311EE82F" w14:textId="39867FFE" w:rsidR="006B6F16" w:rsidRDefault="006B6F16" w:rsidP="002F17E3">
      <w:pPr>
        <w:spacing w:after="0" w:line="240" w:lineRule="auto"/>
        <w:jc w:val="both"/>
        <w:rPr>
          <w:noProof/>
        </w:rPr>
      </w:pPr>
    </w:p>
    <w:p w14:paraId="77E8F6DB" w14:textId="3F53299E" w:rsidR="00C72F7A" w:rsidRDefault="00C72F7A" w:rsidP="002F17E3">
      <w:pPr>
        <w:spacing w:after="0" w:line="240" w:lineRule="auto"/>
        <w:jc w:val="both"/>
        <w:rPr>
          <w:noProof/>
        </w:rPr>
      </w:pPr>
    </w:p>
    <w:p w14:paraId="74706830" w14:textId="1759F8D2" w:rsidR="00C72F7A" w:rsidRDefault="00C72F7A" w:rsidP="002F17E3">
      <w:pPr>
        <w:spacing w:after="0" w:line="240" w:lineRule="auto"/>
        <w:jc w:val="both"/>
        <w:rPr>
          <w:noProof/>
        </w:rPr>
      </w:pPr>
    </w:p>
    <w:p w14:paraId="71AB3BAB" w14:textId="511D15D7" w:rsidR="00C72F7A" w:rsidRDefault="00C72F7A" w:rsidP="002F17E3">
      <w:pPr>
        <w:spacing w:after="0" w:line="240" w:lineRule="auto"/>
        <w:jc w:val="both"/>
        <w:rPr>
          <w:noProof/>
        </w:rPr>
      </w:pPr>
    </w:p>
    <w:p w14:paraId="63DBC9B9" w14:textId="77777777" w:rsidR="00C72F7A" w:rsidRDefault="00C72F7A" w:rsidP="002F17E3">
      <w:pPr>
        <w:spacing w:after="0" w:line="240" w:lineRule="auto"/>
        <w:jc w:val="both"/>
        <w:rPr>
          <w:noProof/>
        </w:rPr>
      </w:pPr>
    </w:p>
    <w:p w14:paraId="5B8440D1" w14:textId="74260F3C" w:rsidR="00A42DC9" w:rsidRPr="00F12795" w:rsidRDefault="00C72F7A" w:rsidP="00EF3687">
      <w:pPr>
        <w:pStyle w:val="Heading1"/>
        <w:numPr>
          <w:ilvl w:val="0"/>
          <w:numId w:val="12"/>
        </w:numPr>
        <w:rPr>
          <w:lang w:val="lv-LV"/>
        </w:rPr>
      </w:pPr>
      <w:bookmarkStart w:id="4" w:name="_Toc87620043"/>
      <w:r>
        <w:rPr>
          <w:lang w:val="lv-LV"/>
        </w:rPr>
        <w:lastRenderedPageBreak/>
        <w:t>T</w:t>
      </w:r>
      <w:r w:rsidR="00A42DC9" w:rsidRPr="00F12795">
        <w:rPr>
          <w:lang w:val="lv-LV"/>
        </w:rPr>
        <w:t xml:space="preserve">iesu darbinieku </w:t>
      </w:r>
      <w:r w:rsidR="00F12795" w:rsidRPr="00F12795">
        <w:rPr>
          <w:lang w:val="lv-LV"/>
        </w:rPr>
        <w:t>darba novērtējumu</w:t>
      </w:r>
      <w:bookmarkEnd w:id="4"/>
    </w:p>
    <w:p w14:paraId="79B1D451" w14:textId="7486A0AF" w:rsidR="00F12795" w:rsidRDefault="00F12795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6BCF5A39" w14:textId="1AFED0D0" w:rsidR="00F12795" w:rsidRDefault="00C72F7A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>
        <w:rPr>
          <w:rFonts w:cstheme="minorHAnsi"/>
          <w:sz w:val="24"/>
          <w:szCs w:val="24"/>
          <w:lang w:val="lv-LV"/>
        </w:rPr>
        <w:t>Anketas respondenti atzinīgi vērtē tiesu darbinieku darbu (grafiks Nr.7)</w:t>
      </w:r>
    </w:p>
    <w:p w14:paraId="4901151B" w14:textId="007ADCC9" w:rsidR="00A42DC9" w:rsidRDefault="00A42DC9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1BD0E993" w14:textId="428E9564" w:rsidR="00F12795" w:rsidRPr="00C72F7A" w:rsidRDefault="00F12795" w:rsidP="00F12795">
      <w:pPr>
        <w:spacing w:after="0" w:line="240" w:lineRule="auto"/>
        <w:jc w:val="both"/>
        <w:rPr>
          <w:rFonts w:cstheme="minorHAnsi"/>
          <w:i/>
          <w:szCs w:val="24"/>
          <w:lang w:val="lv-LV"/>
        </w:rPr>
      </w:pPr>
      <w:r w:rsidRPr="00C72F7A">
        <w:rPr>
          <w:rFonts w:cstheme="minorHAnsi"/>
          <w:i/>
          <w:szCs w:val="24"/>
          <w:lang w:val="lv-LV"/>
        </w:rPr>
        <w:t>Grafiks Nr.</w:t>
      </w:r>
      <w:r w:rsidR="00C70C50" w:rsidRPr="00C72F7A">
        <w:rPr>
          <w:rFonts w:cstheme="minorHAnsi"/>
          <w:i/>
          <w:szCs w:val="24"/>
          <w:lang w:val="lv-LV"/>
        </w:rPr>
        <w:t>7</w:t>
      </w:r>
      <w:r w:rsidR="00C72F7A" w:rsidRPr="00C72F7A">
        <w:rPr>
          <w:rFonts w:cstheme="minorHAnsi"/>
          <w:i/>
          <w:szCs w:val="24"/>
          <w:lang w:val="lv-LV"/>
        </w:rPr>
        <w:t xml:space="preserve">. Tiesu darbinieku darba vērtējums. </w:t>
      </w:r>
      <w:r w:rsidRPr="00C72F7A">
        <w:rPr>
          <w:rFonts w:cstheme="minorHAnsi"/>
          <w:i/>
          <w:szCs w:val="24"/>
          <w:lang w:val="lv-LV"/>
        </w:rPr>
        <w:t xml:space="preserve"> </w:t>
      </w:r>
    </w:p>
    <w:p w14:paraId="725B2A7F" w14:textId="51F41381" w:rsidR="0077099E" w:rsidRDefault="00EF3687" w:rsidP="00F12795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  <w:r>
        <w:rPr>
          <w:rFonts w:cstheme="minorHAnsi"/>
          <w:b/>
          <w:sz w:val="24"/>
          <w:szCs w:val="24"/>
          <w:lang w:val="lv-LV"/>
        </w:rPr>
        <w:object w:dxaOrig="9708" w:dyaOrig="4825" w14:anchorId="6FF62B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4pt;height:241.2pt" o:ole="">
            <v:imagedata r:id="rId14" o:title=""/>
          </v:shape>
          <o:OLEObject Type="Embed" ProgID="Excel.Sheet.12" ShapeID="_x0000_i1025" DrawAspect="Content" ObjectID="_1698232882" r:id="rId15"/>
        </w:object>
      </w:r>
    </w:p>
    <w:p w14:paraId="1B9D243E" w14:textId="6C640F86" w:rsidR="00EF3687" w:rsidRDefault="00EF3687" w:rsidP="00F12795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</w:p>
    <w:p w14:paraId="55B4881B" w14:textId="09D65A8A" w:rsidR="00EF3687" w:rsidRDefault="00EF3687" w:rsidP="00F12795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</w:p>
    <w:p w14:paraId="7F5C14BB" w14:textId="77777777" w:rsidR="00EF3687" w:rsidRPr="005F484E" w:rsidRDefault="00EF3687" w:rsidP="00F12795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</w:p>
    <w:p w14:paraId="7BE992D2" w14:textId="313A2ED1" w:rsidR="005F484E" w:rsidRPr="005F484E" w:rsidRDefault="005F484E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5F484E">
        <w:rPr>
          <w:rFonts w:cstheme="minorHAnsi"/>
          <w:sz w:val="24"/>
          <w:szCs w:val="24"/>
          <w:lang w:val="lv-LV"/>
        </w:rPr>
        <w:br w:type="page"/>
      </w:r>
    </w:p>
    <w:p w14:paraId="39A6F59E" w14:textId="1D22BBD9" w:rsidR="00297F02" w:rsidRPr="007B2F9D" w:rsidRDefault="00EF3687" w:rsidP="001D2509">
      <w:pPr>
        <w:pStyle w:val="Heading1"/>
        <w:numPr>
          <w:ilvl w:val="0"/>
          <w:numId w:val="12"/>
        </w:numPr>
        <w:rPr>
          <w:lang w:val="lv-LV"/>
        </w:rPr>
      </w:pPr>
      <w:bookmarkStart w:id="5" w:name="_Toc87620044"/>
      <w:r>
        <w:rPr>
          <w:lang w:val="lv-LV"/>
        </w:rPr>
        <w:lastRenderedPageBreak/>
        <w:t>T</w:t>
      </w:r>
      <w:r w:rsidR="005F484E" w:rsidRPr="007B2F9D">
        <w:rPr>
          <w:lang w:val="lv-LV"/>
        </w:rPr>
        <w:t>iesu darba kvalitāt</w:t>
      </w:r>
      <w:r>
        <w:rPr>
          <w:lang w:val="lv-LV"/>
        </w:rPr>
        <w:t>e</w:t>
      </w:r>
      <w:r w:rsidR="00831487">
        <w:rPr>
          <w:lang w:val="lv-LV"/>
        </w:rPr>
        <w:t xml:space="preserve">, skatot </w:t>
      </w:r>
      <w:r w:rsidR="005F484E" w:rsidRPr="007B2F9D">
        <w:rPr>
          <w:lang w:val="lv-LV"/>
        </w:rPr>
        <w:t xml:space="preserve"> </w:t>
      </w:r>
      <w:r w:rsidR="00831487">
        <w:rPr>
          <w:lang w:val="lv-LV"/>
        </w:rPr>
        <w:t>dažādas lietu kategorijas</w:t>
      </w:r>
      <w:bookmarkEnd w:id="5"/>
    </w:p>
    <w:p w14:paraId="5529749B" w14:textId="14F9E5FB" w:rsidR="005F484E" w:rsidRDefault="005F484E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51F886C1" w14:textId="064D6762" w:rsidR="000805C0" w:rsidRDefault="000805C0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>
        <w:rPr>
          <w:rFonts w:cstheme="minorHAnsi"/>
          <w:sz w:val="24"/>
          <w:szCs w:val="24"/>
          <w:lang w:val="lv-LV"/>
        </w:rPr>
        <w:t>Anketēšanas ietvaros respondentiem bija iespēja novērtēt tiesu darba kvalitāti, skatot administratīvās lietas, krimināllietas, civillietas un APK lietas. Respondenti vērtēja tiesu darba kvalitāti, salīdzinot to ar</w:t>
      </w:r>
      <w:r w:rsidR="00670401">
        <w:rPr>
          <w:rFonts w:cstheme="minorHAnsi"/>
          <w:sz w:val="24"/>
          <w:szCs w:val="24"/>
          <w:lang w:val="lv-LV"/>
        </w:rPr>
        <w:t xml:space="preserve"> laika posmu pirms pieciem gadiem. </w:t>
      </w:r>
      <w:r>
        <w:rPr>
          <w:rFonts w:cstheme="minorHAnsi"/>
          <w:sz w:val="24"/>
          <w:szCs w:val="24"/>
          <w:lang w:val="lv-LV"/>
        </w:rPr>
        <w:t xml:space="preserve"> </w:t>
      </w:r>
    </w:p>
    <w:p w14:paraId="21C5A066" w14:textId="35A72FDD" w:rsidR="000805C0" w:rsidRDefault="000805C0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38DC200D" w14:textId="0BEE6054" w:rsidR="004D68D8" w:rsidRDefault="00670401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>
        <w:rPr>
          <w:rFonts w:cstheme="minorHAnsi"/>
          <w:sz w:val="24"/>
          <w:szCs w:val="24"/>
          <w:lang w:val="lv-LV"/>
        </w:rPr>
        <w:t>Zemāk, grafikā Nr.8</w:t>
      </w:r>
      <w:r w:rsidR="002A07AE">
        <w:rPr>
          <w:rFonts w:cstheme="minorHAnsi"/>
          <w:sz w:val="24"/>
          <w:szCs w:val="24"/>
          <w:lang w:val="lv-LV"/>
        </w:rPr>
        <w:t xml:space="preserve"> ir apkopots kopīgais respondentu vērtējums par tiesu darbu</w:t>
      </w:r>
      <w:r w:rsidR="004D68D8">
        <w:rPr>
          <w:rFonts w:cstheme="minorHAnsi"/>
          <w:sz w:val="24"/>
          <w:szCs w:val="24"/>
          <w:lang w:val="lv-LV"/>
        </w:rPr>
        <w:t xml:space="preserve">. Redzams, ka kopumā </w:t>
      </w:r>
      <w:r w:rsidR="00D31544">
        <w:rPr>
          <w:rFonts w:cstheme="minorHAnsi"/>
          <w:sz w:val="24"/>
          <w:szCs w:val="24"/>
          <w:lang w:val="lv-LV"/>
        </w:rPr>
        <w:t xml:space="preserve">tiesu darba profesionāļi </w:t>
      </w:r>
      <w:r w:rsidR="004D68D8">
        <w:rPr>
          <w:rFonts w:cstheme="minorHAnsi"/>
          <w:sz w:val="24"/>
          <w:szCs w:val="24"/>
          <w:lang w:val="lv-LV"/>
        </w:rPr>
        <w:t>atzinīgi vērtē pēdējo piecu gada laikā panākto progresu. Vienīgais process, kurš stagnē – administratīvie pārkāpumi.</w:t>
      </w:r>
    </w:p>
    <w:p w14:paraId="5B0C0335" w14:textId="5C95A533" w:rsidR="002A07AE" w:rsidRDefault="002A07AE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73EF6CBE" w14:textId="449761CE" w:rsidR="002A07AE" w:rsidRPr="004D68D8" w:rsidRDefault="002A07AE" w:rsidP="002F17E3">
      <w:pPr>
        <w:spacing w:after="0" w:line="240" w:lineRule="auto"/>
        <w:jc w:val="both"/>
        <w:rPr>
          <w:rFonts w:cstheme="minorHAnsi"/>
          <w:i/>
          <w:sz w:val="20"/>
          <w:szCs w:val="20"/>
          <w:lang w:val="lv-LV"/>
        </w:rPr>
      </w:pPr>
      <w:r w:rsidRPr="004D68D8">
        <w:rPr>
          <w:rFonts w:cstheme="minorHAnsi"/>
          <w:i/>
          <w:sz w:val="20"/>
          <w:szCs w:val="20"/>
          <w:lang w:val="lv-LV"/>
        </w:rPr>
        <w:t>Grafiks Nr.</w:t>
      </w:r>
      <w:r w:rsidR="00C70C50" w:rsidRPr="004D68D8">
        <w:rPr>
          <w:rFonts w:cstheme="minorHAnsi"/>
          <w:i/>
          <w:sz w:val="20"/>
          <w:szCs w:val="20"/>
          <w:lang w:val="lv-LV"/>
        </w:rPr>
        <w:t>8</w:t>
      </w:r>
      <w:r w:rsidR="004D68D8" w:rsidRPr="004D68D8">
        <w:rPr>
          <w:rFonts w:cstheme="minorHAnsi"/>
          <w:i/>
          <w:sz w:val="20"/>
          <w:szCs w:val="20"/>
          <w:lang w:val="lv-LV"/>
        </w:rPr>
        <w:t xml:space="preserve">. </w:t>
      </w:r>
      <w:r w:rsidR="002F0999" w:rsidRPr="004D68D8">
        <w:rPr>
          <w:rFonts w:cstheme="minorHAnsi"/>
          <w:i/>
          <w:sz w:val="20"/>
          <w:szCs w:val="20"/>
          <w:lang w:val="lv-LV"/>
        </w:rPr>
        <w:t>Salīdzinošais novērt</w:t>
      </w:r>
      <w:r w:rsidR="004D68D8" w:rsidRPr="004D68D8">
        <w:rPr>
          <w:rFonts w:cstheme="minorHAnsi"/>
          <w:i/>
          <w:sz w:val="20"/>
          <w:szCs w:val="20"/>
          <w:lang w:val="lv-LV"/>
        </w:rPr>
        <w:t>ējums par tiesu darba kvalitāti.</w:t>
      </w:r>
    </w:p>
    <w:p w14:paraId="4911D40C" w14:textId="2208BA01" w:rsidR="0077099E" w:rsidRPr="002F0999" w:rsidRDefault="0077099E" w:rsidP="002F17E3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  <w:r>
        <w:rPr>
          <w:noProof/>
        </w:rPr>
        <w:drawing>
          <wp:inline distT="0" distB="0" distL="0" distR="0" wp14:anchorId="43D485FD" wp14:editId="0FC97602">
            <wp:extent cx="5486400" cy="3273425"/>
            <wp:effectExtent l="0" t="0" r="0" b="3175"/>
            <wp:docPr id="31" name="Chart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B609E4A" w14:textId="26831D35" w:rsidR="002A07AE" w:rsidRDefault="002A07AE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577837CF" w14:textId="77777777" w:rsidR="002A07AE" w:rsidRPr="005F484E" w:rsidRDefault="002A07AE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5DCC2127" w14:textId="7222BBAF" w:rsidR="00831487" w:rsidRDefault="002F0999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>
        <w:rPr>
          <w:rFonts w:cstheme="minorHAnsi"/>
          <w:sz w:val="24"/>
          <w:szCs w:val="24"/>
          <w:lang w:val="lv-LV"/>
        </w:rPr>
        <w:t xml:space="preserve">Vērtējot respondentu </w:t>
      </w:r>
      <w:r w:rsidR="0021718F">
        <w:rPr>
          <w:rFonts w:cstheme="minorHAnsi"/>
          <w:sz w:val="24"/>
          <w:szCs w:val="24"/>
          <w:lang w:val="lv-LV"/>
        </w:rPr>
        <w:t xml:space="preserve">atbildes </w:t>
      </w:r>
      <w:r>
        <w:rPr>
          <w:rFonts w:cstheme="minorHAnsi"/>
          <w:sz w:val="24"/>
          <w:szCs w:val="24"/>
          <w:lang w:val="lv-LV"/>
        </w:rPr>
        <w:t>par identificētā problēmām, skatot noteiktās lietu kategorijas, var</w:t>
      </w:r>
      <w:r w:rsidR="00A832AB">
        <w:rPr>
          <w:rFonts w:cstheme="minorHAnsi"/>
          <w:sz w:val="24"/>
          <w:szCs w:val="24"/>
          <w:lang w:val="lv-LV"/>
        </w:rPr>
        <w:t xml:space="preserve"> izdalīt</w:t>
      </w:r>
      <w:r w:rsidR="0021718F">
        <w:rPr>
          <w:rFonts w:cstheme="minorHAnsi"/>
          <w:sz w:val="24"/>
          <w:szCs w:val="24"/>
          <w:lang w:val="lv-LV"/>
        </w:rPr>
        <w:t xml:space="preserve"> divus lielus problēmu blokus</w:t>
      </w:r>
      <w:r w:rsidR="009250FE">
        <w:rPr>
          <w:rFonts w:cstheme="minorHAnsi"/>
          <w:sz w:val="24"/>
          <w:szCs w:val="24"/>
          <w:lang w:val="lv-LV"/>
        </w:rPr>
        <w:t>:</w:t>
      </w:r>
    </w:p>
    <w:p w14:paraId="5BBC7EEF" w14:textId="778C2383" w:rsidR="009250FE" w:rsidRDefault="009250FE" w:rsidP="009250F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A832AB">
        <w:rPr>
          <w:rFonts w:cstheme="minorHAnsi"/>
          <w:sz w:val="24"/>
          <w:szCs w:val="24"/>
          <w:lang w:val="lv-LV"/>
        </w:rPr>
        <w:t xml:space="preserve">Tiek norādīts </w:t>
      </w:r>
      <w:r w:rsidRPr="0021718F">
        <w:rPr>
          <w:rFonts w:cstheme="minorHAnsi"/>
          <w:b/>
          <w:sz w:val="24"/>
          <w:szCs w:val="24"/>
          <w:lang w:val="lv-LV"/>
        </w:rPr>
        <w:t>uz pirmās instances tiesas nolēmumu zemo kvalitāti</w:t>
      </w:r>
      <w:r>
        <w:rPr>
          <w:rFonts w:cstheme="minorHAnsi"/>
          <w:sz w:val="24"/>
          <w:szCs w:val="24"/>
          <w:lang w:val="lv-LV"/>
        </w:rPr>
        <w:t xml:space="preserve">  (šāda problēma tiek norādīta par vi</w:t>
      </w:r>
      <w:r w:rsidR="006B0F90">
        <w:rPr>
          <w:rFonts w:cstheme="minorHAnsi"/>
          <w:sz w:val="24"/>
          <w:szCs w:val="24"/>
          <w:lang w:val="lv-LV"/>
        </w:rPr>
        <w:t>sām lietu kategorijām), kur</w:t>
      </w:r>
      <w:r>
        <w:rPr>
          <w:rFonts w:cstheme="minorHAnsi"/>
          <w:sz w:val="24"/>
          <w:szCs w:val="24"/>
          <w:lang w:val="lv-LV"/>
        </w:rPr>
        <w:t xml:space="preserve"> atzīmēts, ka nereti tieši pirmās instances tiesas neiedziļinās lietas materiālos, </w:t>
      </w:r>
      <w:r w:rsidR="00A832AB">
        <w:rPr>
          <w:rFonts w:cstheme="minorHAnsi"/>
          <w:sz w:val="24"/>
          <w:szCs w:val="24"/>
          <w:lang w:val="lv-LV"/>
        </w:rPr>
        <w:t>pieiet lietai pārāk formāli</w:t>
      </w:r>
      <w:r>
        <w:rPr>
          <w:rFonts w:cstheme="minorHAnsi"/>
          <w:sz w:val="24"/>
          <w:szCs w:val="24"/>
          <w:lang w:val="lv-LV"/>
        </w:rPr>
        <w:t xml:space="preserve">); </w:t>
      </w:r>
    </w:p>
    <w:p w14:paraId="24C5A5BB" w14:textId="4E6D9BB9" w:rsidR="009250FE" w:rsidRDefault="009250FE" w:rsidP="0021718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A832AB">
        <w:rPr>
          <w:rFonts w:cstheme="minorHAnsi"/>
          <w:sz w:val="24"/>
          <w:szCs w:val="24"/>
          <w:lang w:val="lv-LV"/>
        </w:rPr>
        <w:t>Tiek norādīts uz</w:t>
      </w:r>
      <w:r w:rsidRPr="0021718F">
        <w:rPr>
          <w:rFonts w:cstheme="minorHAnsi"/>
          <w:b/>
          <w:sz w:val="24"/>
          <w:szCs w:val="24"/>
          <w:lang w:val="lv-LV"/>
        </w:rPr>
        <w:t xml:space="preserve"> procesuālām kļūdām jeb problēmām, kuras pieļauj tieneši</w:t>
      </w:r>
      <w:r>
        <w:rPr>
          <w:rFonts w:cstheme="minorHAnsi"/>
          <w:sz w:val="24"/>
          <w:szCs w:val="24"/>
          <w:lang w:val="lv-LV"/>
        </w:rPr>
        <w:t xml:space="preserve"> (</w:t>
      </w:r>
      <w:r w:rsidRPr="009250FE">
        <w:rPr>
          <w:rFonts w:cstheme="minorHAnsi"/>
          <w:sz w:val="24"/>
          <w:szCs w:val="24"/>
          <w:lang w:val="lv-LV"/>
        </w:rPr>
        <w:t>šāda problēma tiek norādīta par visām lietu kategorijām)</w:t>
      </w:r>
      <w:r>
        <w:rPr>
          <w:rFonts w:cstheme="minorHAnsi"/>
          <w:sz w:val="24"/>
          <w:szCs w:val="24"/>
          <w:lang w:val="lv-LV"/>
        </w:rPr>
        <w:t xml:space="preserve">, piemēram, </w:t>
      </w:r>
      <w:r w:rsidR="00A832AB">
        <w:rPr>
          <w:rFonts w:cstheme="minorHAnsi"/>
          <w:sz w:val="24"/>
          <w:szCs w:val="24"/>
          <w:lang w:val="lv-LV"/>
        </w:rPr>
        <w:t>kādā anketā</w:t>
      </w:r>
      <w:r w:rsidRPr="009250FE">
        <w:rPr>
          <w:rFonts w:cstheme="minorHAnsi"/>
          <w:sz w:val="24"/>
          <w:szCs w:val="24"/>
          <w:lang w:val="lv-LV"/>
        </w:rPr>
        <w:t xml:space="preserve"> minēts gadījums, kad tiesnesis vairākkārt pārtrauc apsūdzēto un neļauj runāt pēdējā vārdā tikai tāpēc, ka viņš jau to esot dzirdējis tiesas izmeklēšanā</w:t>
      </w:r>
      <w:r w:rsidR="006B0F90">
        <w:rPr>
          <w:rFonts w:cstheme="minorHAnsi"/>
          <w:sz w:val="24"/>
          <w:szCs w:val="24"/>
          <w:lang w:val="lv-LV"/>
        </w:rPr>
        <w:t xml:space="preserve">. Tāpat aprakstītas situācijas, kad </w:t>
      </w:r>
      <w:r w:rsidR="0021718F" w:rsidRPr="0021718F">
        <w:rPr>
          <w:rFonts w:cstheme="minorHAnsi"/>
          <w:sz w:val="24"/>
          <w:szCs w:val="24"/>
          <w:lang w:val="lv-LV"/>
        </w:rPr>
        <w:t>tiesneši nepieaicina trešās personas vai nepamana,</w:t>
      </w:r>
      <w:r w:rsidR="006B0F90">
        <w:rPr>
          <w:rFonts w:cstheme="minorHAnsi"/>
          <w:sz w:val="24"/>
          <w:szCs w:val="24"/>
          <w:lang w:val="lv-LV"/>
        </w:rPr>
        <w:t xml:space="preserve"> ka lietas būtu apvienojamas</w:t>
      </w:r>
      <w:r w:rsidR="0021718F" w:rsidRPr="0021718F">
        <w:rPr>
          <w:rFonts w:cstheme="minorHAnsi"/>
          <w:sz w:val="24"/>
          <w:szCs w:val="24"/>
          <w:lang w:val="lv-LV"/>
        </w:rPr>
        <w:t xml:space="preserve"> </w:t>
      </w:r>
      <w:r w:rsidR="006B0F90">
        <w:rPr>
          <w:rFonts w:cstheme="minorHAnsi"/>
          <w:sz w:val="24"/>
          <w:szCs w:val="24"/>
          <w:lang w:val="lv-LV"/>
        </w:rPr>
        <w:t>(iestādes lēmumu pārsūdzēja</w:t>
      </w:r>
      <w:r w:rsidR="0021718F" w:rsidRPr="0021718F">
        <w:rPr>
          <w:rFonts w:cstheme="minorHAnsi"/>
          <w:sz w:val="24"/>
          <w:szCs w:val="24"/>
          <w:lang w:val="lv-LV"/>
        </w:rPr>
        <w:t xml:space="preserve"> gan administratīva akta adresāte, gan trešā persona</w:t>
      </w:r>
      <w:r w:rsidR="006B0F90">
        <w:rPr>
          <w:rFonts w:cstheme="minorHAnsi"/>
          <w:sz w:val="24"/>
          <w:szCs w:val="24"/>
          <w:lang w:val="lv-LV"/>
        </w:rPr>
        <w:t>)</w:t>
      </w:r>
      <w:r w:rsidR="0021718F">
        <w:rPr>
          <w:rFonts w:cstheme="minorHAnsi"/>
          <w:sz w:val="24"/>
          <w:szCs w:val="24"/>
          <w:lang w:val="lv-LV"/>
        </w:rPr>
        <w:t xml:space="preserve">. </w:t>
      </w:r>
    </w:p>
    <w:p w14:paraId="75982CF6" w14:textId="77777777" w:rsidR="0021718F" w:rsidRDefault="0021718F" w:rsidP="0021718F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6D1042CE" w14:textId="00CEF1D2" w:rsidR="002F0999" w:rsidRDefault="002F0999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62AF5815" w14:textId="582FD0CA" w:rsidR="00831487" w:rsidRPr="000805C0" w:rsidRDefault="00F02CD1" w:rsidP="001D2509">
      <w:pPr>
        <w:pStyle w:val="Heading2"/>
        <w:numPr>
          <w:ilvl w:val="1"/>
          <w:numId w:val="12"/>
        </w:numPr>
        <w:rPr>
          <w:u w:val="single"/>
          <w:lang w:val="lv-LV"/>
        </w:rPr>
      </w:pPr>
      <w:bookmarkStart w:id="6" w:name="_Toc87620045"/>
      <w:r>
        <w:rPr>
          <w:u w:val="single"/>
          <w:lang w:val="lv-LV"/>
        </w:rPr>
        <w:t>Tiesu darba kvalitāte</w:t>
      </w:r>
      <w:r w:rsidR="00831487" w:rsidRPr="000805C0">
        <w:rPr>
          <w:u w:val="single"/>
          <w:lang w:val="lv-LV"/>
        </w:rPr>
        <w:t xml:space="preserve"> administratīv</w:t>
      </w:r>
      <w:r>
        <w:rPr>
          <w:u w:val="single"/>
          <w:lang w:val="lv-LV"/>
        </w:rPr>
        <w:t>ajās lietā</w:t>
      </w:r>
      <w:r w:rsidR="00831487" w:rsidRPr="000805C0">
        <w:rPr>
          <w:u w:val="single"/>
          <w:lang w:val="lv-LV"/>
        </w:rPr>
        <w:t>s</w:t>
      </w:r>
      <w:bookmarkEnd w:id="6"/>
    </w:p>
    <w:p w14:paraId="689A5AAF" w14:textId="7921AB1B" w:rsidR="00831487" w:rsidRDefault="00831487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4251F252" w14:textId="35700E85" w:rsidR="007D2BF7" w:rsidRDefault="001E77CF" w:rsidP="007D2BF7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>
        <w:rPr>
          <w:rFonts w:cstheme="minorHAnsi"/>
          <w:sz w:val="24"/>
          <w:szCs w:val="24"/>
          <w:lang w:val="lv-LV"/>
        </w:rPr>
        <w:t>Grafikā Nr.</w:t>
      </w:r>
      <w:r w:rsidR="006933B6">
        <w:rPr>
          <w:rFonts w:cstheme="minorHAnsi"/>
          <w:sz w:val="24"/>
          <w:szCs w:val="24"/>
          <w:lang w:val="lv-LV"/>
        </w:rPr>
        <w:t>8</w:t>
      </w:r>
      <w:r>
        <w:rPr>
          <w:rFonts w:cstheme="minorHAnsi"/>
          <w:sz w:val="24"/>
          <w:szCs w:val="24"/>
          <w:lang w:val="lv-LV"/>
        </w:rPr>
        <w:t xml:space="preserve"> var redzēt, ka tiesu darba profesionāļi ļoti atzinīgi novērtē pēdējo piecu gadu progresu a</w:t>
      </w:r>
      <w:r w:rsidR="00F91DD3">
        <w:rPr>
          <w:rFonts w:cstheme="minorHAnsi"/>
          <w:sz w:val="24"/>
          <w:szCs w:val="24"/>
          <w:lang w:val="lv-LV"/>
        </w:rPr>
        <w:t>dministratīvo lietu izskatīšanā</w:t>
      </w:r>
      <w:r>
        <w:rPr>
          <w:rFonts w:cstheme="minorHAnsi"/>
          <w:sz w:val="24"/>
          <w:szCs w:val="24"/>
          <w:lang w:val="lv-LV"/>
        </w:rPr>
        <w:t>.</w:t>
      </w:r>
      <w:r w:rsidR="007D2BF7">
        <w:rPr>
          <w:rFonts w:cstheme="minorHAnsi"/>
          <w:sz w:val="24"/>
          <w:szCs w:val="24"/>
          <w:lang w:val="lv-LV"/>
        </w:rPr>
        <w:t xml:space="preserve"> Ieskatam šo tiesu saņemtie komplimenti: “</w:t>
      </w:r>
      <w:r w:rsidR="007D2BF7" w:rsidRPr="00F02CD1">
        <w:rPr>
          <w:rFonts w:cstheme="minorHAnsi"/>
          <w:i/>
          <w:sz w:val="24"/>
          <w:szCs w:val="24"/>
          <w:lang w:val="lv-LV"/>
        </w:rPr>
        <w:t>Administratīvās tiesas ļoti ērti jūtas un izmanto rakstveid</w:t>
      </w:r>
      <w:r w:rsidR="00F02CD1" w:rsidRPr="00F02CD1">
        <w:rPr>
          <w:rFonts w:cstheme="minorHAnsi"/>
          <w:i/>
          <w:sz w:val="24"/>
          <w:szCs w:val="24"/>
          <w:lang w:val="lv-LV"/>
        </w:rPr>
        <w:t>a procesus</w:t>
      </w:r>
      <w:r w:rsidR="007D2BF7">
        <w:rPr>
          <w:rFonts w:cstheme="minorHAnsi"/>
          <w:sz w:val="24"/>
          <w:szCs w:val="24"/>
          <w:lang w:val="lv-LV"/>
        </w:rPr>
        <w:t>”, “</w:t>
      </w:r>
      <w:r w:rsidR="007D2BF7" w:rsidRPr="00F02CD1">
        <w:rPr>
          <w:rFonts w:cstheme="minorHAnsi"/>
          <w:i/>
          <w:sz w:val="24"/>
          <w:szCs w:val="24"/>
          <w:lang w:val="lv-LV"/>
        </w:rPr>
        <w:t xml:space="preserve">Administratīvā tiesa strādā ar nemainīgi labu darba kvalitāti, kas ir ļoti labs piemērs un paraugs pārējām tiesām, it īpaši attiecībā uz tiesas nolēmuma argumentāciju”. </w:t>
      </w:r>
    </w:p>
    <w:p w14:paraId="76843E31" w14:textId="43AF1E07" w:rsidR="001E77CF" w:rsidRDefault="001E77CF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417A8A79" w14:textId="28A27244" w:rsidR="009164BA" w:rsidRDefault="009164BA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>
        <w:rPr>
          <w:rFonts w:cstheme="minorHAnsi"/>
          <w:sz w:val="24"/>
          <w:szCs w:val="24"/>
          <w:lang w:val="lv-LV"/>
        </w:rPr>
        <w:t>Respondentiem bija iespēja norādīt</w:t>
      </w:r>
      <w:r w:rsidR="001E77CF">
        <w:rPr>
          <w:rFonts w:cstheme="minorHAnsi"/>
          <w:sz w:val="24"/>
          <w:szCs w:val="24"/>
          <w:lang w:val="lv-LV"/>
        </w:rPr>
        <w:t xml:space="preserve"> arī</w:t>
      </w:r>
      <w:r>
        <w:rPr>
          <w:rFonts w:cstheme="minorHAnsi"/>
          <w:sz w:val="24"/>
          <w:szCs w:val="24"/>
          <w:lang w:val="lv-LV"/>
        </w:rPr>
        <w:t xml:space="preserve"> problēmas</w:t>
      </w:r>
      <w:r w:rsidR="001E77CF">
        <w:rPr>
          <w:rFonts w:cstheme="minorHAnsi"/>
          <w:sz w:val="24"/>
          <w:szCs w:val="24"/>
          <w:lang w:val="lv-LV"/>
        </w:rPr>
        <w:t>. Apkopojot saņemtās atbildes, tās iedalās divās grupās:</w:t>
      </w:r>
    </w:p>
    <w:p w14:paraId="637F6708" w14:textId="77777777" w:rsidR="009164BA" w:rsidRDefault="009164BA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73EAD6C7" w14:textId="513B02E4" w:rsidR="002F0999" w:rsidRPr="009164BA" w:rsidRDefault="001D2509" w:rsidP="009164BA">
      <w:pPr>
        <w:pStyle w:val="ListParagraph"/>
        <w:numPr>
          <w:ilvl w:val="0"/>
          <w:numId w:val="14"/>
        </w:numPr>
        <w:jc w:val="both"/>
        <w:rPr>
          <w:rFonts w:cstheme="minorHAnsi"/>
          <w:sz w:val="24"/>
          <w:szCs w:val="24"/>
          <w:lang w:val="lv-LV"/>
        </w:rPr>
      </w:pPr>
      <w:r w:rsidRPr="007D2BF7">
        <w:rPr>
          <w:rFonts w:cstheme="minorHAnsi"/>
          <w:sz w:val="24"/>
          <w:szCs w:val="24"/>
          <w:lang w:val="lv-LV"/>
        </w:rPr>
        <w:t xml:space="preserve">Nereti </w:t>
      </w:r>
      <w:r w:rsidRPr="009164BA">
        <w:rPr>
          <w:rFonts w:cstheme="minorHAnsi"/>
          <w:b/>
          <w:sz w:val="24"/>
          <w:szCs w:val="24"/>
          <w:lang w:val="lv-LV"/>
        </w:rPr>
        <w:t>tiesas darbs ir tehnisks un formāls</w:t>
      </w:r>
      <w:r w:rsidR="002F0999" w:rsidRPr="009164BA">
        <w:rPr>
          <w:rFonts w:cstheme="minorHAnsi"/>
          <w:b/>
          <w:sz w:val="24"/>
          <w:szCs w:val="24"/>
          <w:lang w:val="lv-LV"/>
        </w:rPr>
        <w:t>,</w:t>
      </w:r>
      <w:r w:rsidR="002F0999" w:rsidRPr="009164BA">
        <w:rPr>
          <w:rFonts w:cstheme="minorHAnsi"/>
          <w:sz w:val="24"/>
          <w:szCs w:val="24"/>
          <w:lang w:val="lv-LV"/>
        </w:rPr>
        <w:t xml:space="preserve"> piemēram, </w:t>
      </w:r>
      <w:r w:rsidRPr="009164BA">
        <w:rPr>
          <w:rFonts w:cstheme="minorHAnsi"/>
          <w:sz w:val="24"/>
          <w:szCs w:val="24"/>
          <w:lang w:val="lv-LV"/>
        </w:rPr>
        <w:t xml:space="preserve">tienesis ne vienmēr ir iedziļinājis lietas būtībā un nespēj efektīvi un profesionāli vadīt procesus, lieta mēdz nebūt sagatavota izskaitīšanai. </w:t>
      </w:r>
      <w:r w:rsidR="007D2BF7">
        <w:rPr>
          <w:rFonts w:cstheme="minorHAnsi"/>
          <w:sz w:val="24"/>
          <w:szCs w:val="24"/>
          <w:lang w:val="lv-LV"/>
        </w:rPr>
        <w:t xml:space="preserve">Anketās </w:t>
      </w:r>
      <w:r w:rsidR="002F0999" w:rsidRPr="009164BA">
        <w:rPr>
          <w:rFonts w:cstheme="minorHAnsi"/>
          <w:sz w:val="24"/>
          <w:szCs w:val="24"/>
          <w:lang w:val="lv-LV"/>
        </w:rPr>
        <w:t xml:space="preserve">vairākkārtīgi norādīts, ka tiesas neveic objektīvo izmeklēšanu, bet valsts puses argumentus un pierādījumus pieņem kā pašsaprotamus, neapstrīdamus. </w:t>
      </w:r>
      <w:r w:rsidR="009164BA" w:rsidRPr="009164BA">
        <w:rPr>
          <w:rFonts w:cstheme="minorHAnsi"/>
          <w:sz w:val="24"/>
          <w:szCs w:val="24"/>
          <w:lang w:val="lv-LV"/>
        </w:rPr>
        <w:t>Tiek norādīts arī uz procesuālā</w:t>
      </w:r>
      <w:r w:rsidR="007D2BF7">
        <w:rPr>
          <w:rFonts w:cstheme="minorHAnsi"/>
          <w:sz w:val="24"/>
          <w:szCs w:val="24"/>
          <w:lang w:val="lv-LV"/>
        </w:rPr>
        <w:t>m</w:t>
      </w:r>
      <w:r w:rsidR="009164BA" w:rsidRPr="009164BA">
        <w:rPr>
          <w:rFonts w:cstheme="minorHAnsi"/>
          <w:sz w:val="24"/>
          <w:szCs w:val="24"/>
          <w:lang w:val="lv-LV"/>
        </w:rPr>
        <w:t xml:space="preserve"> kļūdām, piemēram, ka tiesneši nepieaicina trešās personas vai nepamana, ka lietas būtu apvienojamas, jo </w:t>
      </w:r>
      <w:r w:rsidR="00F02CD1">
        <w:rPr>
          <w:rFonts w:cstheme="minorHAnsi"/>
          <w:sz w:val="24"/>
          <w:szCs w:val="24"/>
          <w:lang w:val="lv-LV"/>
        </w:rPr>
        <w:t>iestādes lēmumu ir pārsūdzējusi</w:t>
      </w:r>
      <w:r w:rsidR="009164BA" w:rsidRPr="009164BA">
        <w:rPr>
          <w:rFonts w:cstheme="minorHAnsi"/>
          <w:sz w:val="24"/>
          <w:szCs w:val="24"/>
          <w:lang w:val="lv-LV"/>
        </w:rPr>
        <w:t xml:space="preserve"> gan administratīva akta adresāte, gan trešā persona. Tas mēdz novest pie savstarpēji pretrunīgu nolēmumu taisīšanas. </w:t>
      </w:r>
    </w:p>
    <w:p w14:paraId="3DE26C1D" w14:textId="7D3EC0B8" w:rsidR="002F0999" w:rsidRDefault="009164BA" w:rsidP="009164B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>
        <w:rPr>
          <w:rFonts w:cstheme="minorHAnsi"/>
          <w:b/>
          <w:sz w:val="24"/>
          <w:szCs w:val="24"/>
          <w:lang w:val="lv-LV"/>
        </w:rPr>
        <w:t xml:space="preserve">Pirmās instances tiesu nolēmumi nereti nav pamatoti un izvērtēti. </w:t>
      </w:r>
      <w:r w:rsidRPr="009164BA">
        <w:rPr>
          <w:rFonts w:cstheme="minorHAnsi"/>
          <w:sz w:val="24"/>
          <w:szCs w:val="24"/>
          <w:lang w:val="lv-LV"/>
        </w:rPr>
        <w:t>Res</w:t>
      </w:r>
      <w:r>
        <w:rPr>
          <w:rFonts w:cstheme="minorHAnsi"/>
          <w:sz w:val="24"/>
          <w:szCs w:val="24"/>
          <w:lang w:val="lv-LV"/>
        </w:rPr>
        <w:t xml:space="preserve">pondenti norāda, ka bieži apelācijas instances un kasācijas instances tiesa maina sākotnējo tiesas nolēmumu, kas rada pamatotas bažas par pirmās instances tiesnešu kvalifikāciju un prasmēm izvērtēt lietu pēc būtības. </w:t>
      </w:r>
    </w:p>
    <w:p w14:paraId="4983F90B" w14:textId="5FEAC183" w:rsidR="009164BA" w:rsidRDefault="009164BA" w:rsidP="009164BA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4C0EB2E1" w14:textId="77777777" w:rsidR="00F02CD1" w:rsidRDefault="00F02CD1" w:rsidP="009164BA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32259789" w14:textId="7ACCDE13" w:rsidR="00831487" w:rsidRPr="000805C0" w:rsidRDefault="00F02CD1" w:rsidP="001D2509">
      <w:pPr>
        <w:pStyle w:val="Heading2"/>
        <w:numPr>
          <w:ilvl w:val="1"/>
          <w:numId w:val="12"/>
        </w:numPr>
        <w:rPr>
          <w:u w:val="single"/>
          <w:lang w:val="lv-LV"/>
        </w:rPr>
      </w:pPr>
      <w:bookmarkStart w:id="7" w:name="_Toc87620046"/>
      <w:r>
        <w:rPr>
          <w:u w:val="single"/>
          <w:lang w:val="lv-LV"/>
        </w:rPr>
        <w:t>Tiesu darba kvalitāte krimināllietās</w:t>
      </w:r>
      <w:bookmarkEnd w:id="7"/>
    </w:p>
    <w:p w14:paraId="0246CC32" w14:textId="77777777" w:rsidR="00831487" w:rsidRDefault="00831487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7290A8D2" w14:textId="36ED2323" w:rsidR="005F484E" w:rsidRDefault="006933B6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>
        <w:rPr>
          <w:rFonts w:cstheme="minorHAnsi"/>
          <w:sz w:val="24"/>
          <w:szCs w:val="24"/>
          <w:lang w:val="lv-LV"/>
        </w:rPr>
        <w:t>Grafikā Nr.8 var redzēt, ka tiesu darba profesionāļi atzinīgi novērtē pēdējo piecu gadu progresu krimināl</w:t>
      </w:r>
      <w:r w:rsidR="00F91DD3">
        <w:rPr>
          <w:rFonts w:cstheme="minorHAnsi"/>
          <w:sz w:val="24"/>
          <w:szCs w:val="24"/>
          <w:lang w:val="lv-LV"/>
        </w:rPr>
        <w:t>lietu izskatīšanā</w:t>
      </w:r>
      <w:r>
        <w:rPr>
          <w:rFonts w:cstheme="minorHAnsi"/>
          <w:sz w:val="24"/>
          <w:szCs w:val="24"/>
          <w:lang w:val="lv-LV"/>
        </w:rPr>
        <w:t>.</w:t>
      </w:r>
    </w:p>
    <w:p w14:paraId="48BB820B" w14:textId="790BACC1" w:rsidR="00412052" w:rsidRDefault="00412052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5C78B7E3" w14:textId="4E938C57" w:rsidR="005F484E" w:rsidRPr="005F484E" w:rsidRDefault="005F484E" w:rsidP="001A08E8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5F484E">
        <w:rPr>
          <w:rFonts w:cstheme="minorHAnsi"/>
          <w:sz w:val="24"/>
          <w:szCs w:val="24"/>
          <w:lang w:val="lv-LV"/>
        </w:rPr>
        <w:t>Respondentiem bija iespēja identificēt galvenās problēmas, kas raksturo tiesu darbu,</w:t>
      </w:r>
      <w:r w:rsidR="008217D5">
        <w:rPr>
          <w:rFonts w:cstheme="minorHAnsi"/>
          <w:sz w:val="24"/>
          <w:szCs w:val="24"/>
          <w:lang w:val="lv-LV"/>
        </w:rPr>
        <w:t xml:space="preserve"> skatot krimināllietas. Atbildes liecina par trim problēmu grupām:</w:t>
      </w:r>
    </w:p>
    <w:p w14:paraId="1E335BC7" w14:textId="77777777" w:rsidR="005F484E" w:rsidRPr="00D07B98" w:rsidRDefault="005F484E" w:rsidP="009164B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D31544">
        <w:rPr>
          <w:rFonts w:cstheme="minorHAnsi"/>
          <w:sz w:val="24"/>
          <w:szCs w:val="24"/>
          <w:lang w:val="lv-LV"/>
        </w:rPr>
        <w:t>vairākkārtīgi atkārtojās vērojums par</w:t>
      </w:r>
      <w:r w:rsidRPr="005F484E">
        <w:rPr>
          <w:rFonts w:cstheme="minorHAnsi"/>
          <w:b/>
          <w:sz w:val="24"/>
          <w:szCs w:val="24"/>
          <w:lang w:val="lv-LV"/>
        </w:rPr>
        <w:t xml:space="preserve"> tiesu darba kvalitātes atšķirībām dažādās instances, </w:t>
      </w:r>
      <w:r w:rsidRPr="00D07B98">
        <w:rPr>
          <w:rFonts w:cstheme="minorHAnsi"/>
          <w:sz w:val="24"/>
          <w:szCs w:val="24"/>
          <w:lang w:val="lv-LV"/>
        </w:rPr>
        <w:t>kur, piemēram, respondenti norāda uz pirmās instances tiesas darba vājo kvalitāti, arī apelācijas instances tiesas neiedziļināšanos lietas būtībā;</w:t>
      </w:r>
    </w:p>
    <w:p w14:paraId="6822B329" w14:textId="49F0967A" w:rsidR="005F484E" w:rsidRPr="005F484E" w:rsidRDefault="008570C1" w:rsidP="009164B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  <w:r w:rsidRPr="00D31544">
        <w:rPr>
          <w:rFonts w:cstheme="minorHAnsi"/>
          <w:sz w:val="24"/>
          <w:szCs w:val="24"/>
          <w:lang w:val="lv-LV"/>
        </w:rPr>
        <w:t>T</w:t>
      </w:r>
      <w:r w:rsidR="005F484E" w:rsidRPr="00D31544">
        <w:rPr>
          <w:rFonts w:cstheme="minorHAnsi"/>
          <w:sz w:val="24"/>
          <w:szCs w:val="24"/>
          <w:lang w:val="lv-LV"/>
        </w:rPr>
        <w:t>iek norādīts uz</w:t>
      </w:r>
      <w:r w:rsidR="005F484E" w:rsidRPr="005F484E">
        <w:rPr>
          <w:rFonts w:cstheme="minorHAnsi"/>
          <w:b/>
          <w:sz w:val="24"/>
          <w:szCs w:val="24"/>
          <w:lang w:val="lv-LV"/>
        </w:rPr>
        <w:t xml:space="preserve">  izmeklēšanas iestāžu zemo darba kvalitāti</w:t>
      </w:r>
      <w:r w:rsidR="001A08E8">
        <w:rPr>
          <w:rFonts w:cstheme="minorHAnsi"/>
          <w:b/>
          <w:sz w:val="24"/>
          <w:szCs w:val="24"/>
          <w:lang w:val="lv-LV"/>
        </w:rPr>
        <w:t xml:space="preserve">, </w:t>
      </w:r>
      <w:r w:rsidR="001A08E8" w:rsidRPr="001A08E8">
        <w:rPr>
          <w:rFonts w:cstheme="minorHAnsi"/>
          <w:sz w:val="24"/>
          <w:szCs w:val="24"/>
          <w:lang w:val="lv-LV"/>
        </w:rPr>
        <w:t xml:space="preserve">kas </w:t>
      </w:r>
      <w:r w:rsidR="00245472">
        <w:rPr>
          <w:rFonts w:cstheme="minorHAnsi"/>
          <w:sz w:val="24"/>
          <w:szCs w:val="24"/>
          <w:lang w:val="lv-LV"/>
        </w:rPr>
        <w:t xml:space="preserve">nereti atspoguļojas nekvalitatīvā tiesas nolēmumā. </w:t>
      </w:r>
    </w:p>
    <w:p w14:paraId="3C7B0B32" w14:textId="4F13EACC" w:rsidR="005F484E" w:rsidRDefault="005F484E" w:rsidP="009164B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D31544">
        <w:rPr>
          <w:rFonts w:cstheme="minorHAnsi"/>
          <w:sz w:val="24"/>
          <w:szCs w:val="24"/>
          <w:lang w:val="lv-LV"/>
        </w:rPr>
        <w:t>Tiek norādīts uz</w:t>
      </w:r>
      <w:r w:rsidRPr="001A08E8">
        <w:rPr>
          <w:rFonts w:cstheme="minorHAnsi"/>
          <w:b/>
          <w:sz w:val="24"/>
          <w:szCs w:val="24"/>
          <w:lang w:val="lv-LV"/>
        </w:rPr>
        <w:t xml:space="preserve"> tiesnešu neprofesionālo darbu</w:t>
      </w:r>
      <w:r w:rsidRPr="00D31544">
        <w:rPr>
          <w:rFonts w:cstheme="minorHAnsi"/>
          <w:sz w:val="24"/>
          <w:szCs w:val="24"/>
          <w:lang w:val="lv-LV"/>
        </w:rPr>
        <w:t xml:space="preserve">, </w:t>
      </w:r>
      <w:r w:rsidR="00D31544">
        <w:rPr>
          <w:rFonts w:cstheme="minorHAnsi"/>
          <w:sz w:val="24"/>
          <w:szCs w:val="24"/>
          <w:lang w:val="lv-LV"/>
        </w:rPr>
        <w:t xml:space="preserve">it īpaši </w:t>
      </w:r>
      <w:r w:rsidRPr="00D31544">
        <w:rPr>
          <w:rFonts w:cstheme="minorHAnsi"/>
          <w:sz w:val="24"/>
          <w:szCs w:val="24"/>
          <w:lang w:val="lv-LV"/>
        </w:rPr>
        <w:t>vadot</w:t>
      </w:r>
      <w:r w:rsidRPr="001A08E8">
        <w:rPr>
          <w:rFonts w:cstheme="minorHAnsi"/>
          <w:sz w:val="24"/>
          <w:szCs w:val="24"/>
          <w:lang w:val="lv-LV"/>
        </w:rPr>
        <w:t xml:space="preserve"> iztiesāšanas procesu</w:t>
      </w:r>
      <w:r w:rsidR="00245472">
        <w:rPr>
          <w:rFonts w:cstheme="minorHAnsi"/>
          <w:sz w:val="24"/>
          <w:szCs w:val="24"/>
          <w:lang w:val="lv-LV"/>
        </w:rPr>
        <w:t xml:space="preserve">, </w:t>
      </w:r>
      <w:r w:rsidR="00A32A5D">
        <w:rPr>
          <w:rFonts w:cstheme="minorHAnsi"/>
          <w:sz w:val="24"/>
          <w:szCs w:val="24"/>
          <w:lang w:val="lv-LV"/>
        </w:rPr>
        <w:t>(</w:t>
      </w:r>
      <w:r w:rsidR="00245472">
        <w:rPr>
          <w:rFonts w:cstheme="minorHAnsi"/>
          <w:sz w:val="24"/>
          <w:szCs w:val="24"/>
          <w:lang w:val="lv-LV"/>
        </w:rPr>
        <w:t xml:space="preserve">piemēram, tiek minēts gadījums, kad tiesnesis </w:t>
      </w:r>
      <w:r w:rsidR="00245472" w:rsidRPr="00245472">
        <w:rPr>
          <w:rFonts w:cstheme="minorHAnsi"/>
          <w:sz w:val="24"/>
          <w:szCs w:val="24"/>
          <w:lang w:val="lv-LV"/>
        </w:rPr>
        <w:t>vairākkārt pārtrauc apsūdzēto un neļauj runāt pēdējā vārdā tikai tāpēc, ka viņš jau to esot dzirdējis tiesas izmeklēšanā</w:t>
      </w:r>
      <w:r w:rsidR="00A32A5D">
        <w:rPr>
          <w:rFonts w:cstheme="minorHAnsi"/>
          <w:sz w:val="24"/>
          <w:szCs w:val="24"/>
          <w:lang w:val="lv-LV"/>
        </w:rPr>
        <w:t>)</w:t>
      </w:r>
      <w:r w:rsidR="00245472">
        <w:rPr>
          <w:rFonts w:cstheme="minorHAnsi"/>
          <w:sz w:val="24"/>
          <w:szCs w:val="24"/>
          <w:lang w:val="lv-LV"/>
        </w:rPr>
        <w:t xml:space="preserve">. </w:t>
      </w:r>
      <w:r w:rsidR="00245472">
        <w:rPr>
          <w:rFonts w:cstheme="minorHAnsi"/>
          <w:sz w:val="24"/>
          <w:szCs w:val="24"/>
          <w:lang w:val="lv-LV"/>
        </w:rPr>
        <w:lastRenderedPageBreak/>
        <w:t>Tiek norādīts uz tiesnešu</w:t>
      </w:r>
      <w:r w:rsidRPr="001A08E8">
        <w:rPr>
          <w:rFonts w:cstheme="minorHAnsi"/>
          <w:sz w:val="24"/>
          <w:szCs w:val="24"/>
          <w:lang w:val="lv-LV"/>
        </w:rPr>
        <w:t xml:space="preserve"> nespēju plānot lietas izskatīšanu, </w:t>
      </w:r>
      <w:r w:rsidR="001A08E8" w:rsidRPr="001A08E8">
        <w:rPr>
          <w:rFonts w:cstheme="minorHAnsi"/>
          <w:sz w:val="24"/>
          <w:szCs w:val="24"/>
          <w:lang w:val="lv-LV"/>
        </w:rPr>
        <w:t xml:space="preserve">piemēram, </w:t>
      </w:r>
      <w:r w:rsidR="00A32A5D">
        <w:rPr>
          <w:rFonts w:cstheme="minorHAnsi"/>
          <w:sz w:val="24"/>
          <w:szCs w:val="24"/>
          <w:lang w:val="lv-LV"/>
        </w:rPr>
        <w:t xml:space="preserve">saņemtajās atbildēs </w:t>
      </w:r>
      <w:r w:rsidR="001A08E8" w:rsidRPr="001A08E8">
        <w:rPr>
          <w:rFonts w:cstheme="minorHAnsi"/>
          <w:sz w:val="24"/>
          <w:szCs w:val="24"/>
          <w:lang w:val="lv-LV"/>
        </w:rPr>
        <w:t xml:space="preserve">vairākkārtīgi </w:t>
      </w:r>
      <w:r w:rsidR="001A08E8">
        <w:rPr>
          <w:rFonts w:cstheme="minorHAnsi"/>
          <w:sz w:val="24"/>
          <w:szCs w:val="24"/>
          <w:lang w:val="lv-LV"/>
        </w:rPr>
        <w:t xml:space="preserve">uzsvērts, ka </w:t>
      </w:r>
      <w:r w:rsidR="001A08E8" w:rsidRPr="001A08E8">
        <w:rPr>
          <w:rFonts w:cstheme="minorHAnsi"/>
          <w:sz w:val="24"/>
          <w:szCs w:val="24"/>
          <w:lang w:val="lv-LV"/>
        </w:rPr>
        <w:t xml:space="preserve"> ir apgrūtināta </w:t>
      </w:r>
      <w:r w:rsidR="001A08E8">
        <w:rPr>
          <w:rFonts w:cstheme="minorHAnsi"/>
          <w:sz w:val="24"/>
          <w:szCs w:val="24"/>
          <w:lang w:val="lv-LV"/>
        </w:rPr>
        <w:t>advokāta</w:t>
      </w:r>
      <w:r w:rsidR="001A08E8" w:rsidRPr="001A08E8">
        <w:rPr>
          <w:rFonts w:cstheme="minorHAnsi"/>
          <w:sz w:val="24"/>
          <w:szCs w:val="24"/>
          <w:lang w:val="lv-LV"/>
        </w:rPr>
        <w:t xml:space="preserve"> darba plānošana, ja  </w:t>
      </w:r>
      <w:r w:rsidR="001A08E8">
        <w:rPr>
          <w:rFonts w:cstheme="minorHAnsi"/>
          <w:sz w:val="24"/>
          <w:szCs w:val="24"/>
          <w:lang w:val="lv-LV"/>
        </w:rPr>
        <w:t>tiesneši nespēj izvērtēt</w:t>
      </w:r>
      <w:r w:rsidR="00A32A5D">
        <w:rPr>
          <w:rFonts w:cstheme="minorHAnsi"/>
          <w:sz w:val="24"/>
          <w:szCs w:val="24"/>
          <w:lang w:val="lv-LV"/>
        </w:rPr>
        <w:t>,</w:t>
      </w:r>
      <w:r w:rsidR="001A08E8">
        <w:rPr>
          <w:rFonts w:cstheme="minorHAnsi"/>
          <w:sz w:val="24"/>
          <w:szCs w:val="24"/>
          <w:lang w:val="lv-LV"/>
        </w:rPr>
        <w:t xml:space="preserve"> cik lietas vienā dienā ir iespējams tiesas sēdē </w:t>
      </w:r>
      <w:r w:rsidR="00245472">
        <w:rPr>
          <w:rFonts w:cstheme="minorHAnsi"/>
          <w:sz w:val="24"/>
          <w:szCs w:val="24"/>
          <w:lang w:val="lv-LV"/>
        </w:rPr>
        <w:t>izskatīt. Neizskatīto</w:t>
      </w:r>
      <w:r w:rsidR="00A32A5D">
        <w:rPr>
          <w:rFonts w:cstheme="minorHAnsi"/>
          <w:sz w:val="24"/>
          <w:szCs w:val="24"/>
          <w:lang w:val="lv-LV"/>
        </w:rPr>
        <w:t xml:space="preserve"> lietu pārcelšana uz citu reizi</w:t>
      </w:r>
      <w:r w:rsidR="00245472">
        <w:rPr>
          <w:rFonts w:cstheme="minorHAnsi"/>
          <w:sz w:val="24"/>
          <w:szCs w:val="24"/>
          <w:lang w:val="lv-LV"/>
        </w:rPr>
        <w:t xml:space="preserve"> apgrūtina  advokātiem iespēju plānot savu darba laiku</w:t>
      </w:r>
      <w:r w:rsidR="00A32A5D">
        <w:rPr>
          <w:rFonts w:cstheme="minorHAnsi"/>
          <w:sz w:val="24"/>
          <w:szCs w:val="24"/>
          <w:lang w:val="lv-LV"/>
        </w:rPr>
        <w:t>.</w:t>
      </w:r>
    </w:p>
    <w:p w14:paraId="4A236DC8" w14:textId="77777777" w:rsidR="00A32A5D" w:rsidRPr="001A08E8" w:rsidRDefault="00A32A5D" w:rsidP="00A32A5D">
      <w:pPr>
        <w:pStyle w:val="ListParagraph"/>
        <w:spacing w:after="0" w:line="240" w:lineRule="auto"/>
        <w:ind w:left="360"/>
        <w:jc w:val="both"/>
        <w:rPr>
          <w:rFonts w:cstheme="minorHAnsi"/>
          <w:sz w:val="24"/>
          <w:szCs w:val="24"/>
          <w:lang w:val="lv-LV"/>
        </w:rPr>
      </w:pPr>
    </w:p>
    <w:p w14:paraId="7CB4D021" w14:textId="4A2CF80E" w:rsidR="005F484E" w:rsidRPr="005F484E" w:rsidRDefault="005F484E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5F484E">
        <w:rPr>
          <w:rFonts w:cstheme="minorHAnsi"/>
          <w:sz w:val="24"/>
          <w:szCs w:val="24"/>
          <w:lang w:val="lv-LV"/>
        </w:rPr>
        <w:tab/>
      </w:r>
      <w:r w:rsidRPr="005F484E">
        <w:rPr>
          <w:rFonts w:cstheme="minorHAnsi"/>
          <w:sz w:val="24"/>
          <w:szCs w:val="24"/>
          <w:lang w:val="lv-LV"/>
        </w:rPr>
        <w:tab/>
      </w:r>
    </w:p>
    <w:p w14:paraId="23AEB11D" w14:textId="7CB07A0A" w:rsidR="00A860B5" w:rsidRPr="0021718F" w:rsidRDefault="00A32A5D" w:rsidP="0021718F">
      <w:pPr>
        <w:pStyle w:val="Heading2"/>
        <w:numPr>
          <w:ilvl w:val="1"/>
          <w:numId w:val="12"/>
        </w:numPr>
        <w:rPr>
          <w:u w:val="single"/>
          <w:lang w:val="lv-LV"/>
        </w:rPr>
      </w:pPr>
      <w:bookmarkStart w:id="8" w:name="_Toc87620047"/>
      <w:r>
        <w:rPr>
          <w:u w:val="single"/>
          <w:lang w:val="lv-LV"/>
        </w:rPr>
        <w:t>T</w:t>
      </w:r>
      <w:r w:rsidR="00A860B5" w:rsidRPr="0021718F">
        <w:rPr>
          <w:u w:val="single"/>
          <w:lang w:val="lv-LV"/>
        </w:rPr>
        <w:t>iesu darba kvalitāt</w:t>
      </w:r>
      <w:r>
        <w:rPr>
          <w:u w:val="single"/>
          <w:lang w:val="lv-LV"/>
        </w:rPr>
        <w:t>e</w:t>
      </w:r>
      <w:r w:rsidR="00A860B5" w:rsidRPr="0021718F">
        <w:rPr>
          <w:u w:val="single"/>
          <w:lang w:val="lv-LV"/>
        </w:rPr>
        <w:t xml:space="preserve"> </w:t>
      </w:r>
      <w:r>
        <w:rPr>
          <w:u w:val="single"/>
          <w:lang w:val="lv-LV"/>
        </w:rPr>
        <w:t>civillietās</w:t>
      </w:r>
      <w:bookmarkEnd w:id="8"/>
    </w:p>
    <w:p w14:paraId="7FCD5D6E" w14:textId="77777777" w:rsidR="00A860B5" w:rsidRDefault="00A860B5" w:rsidP="002F17E3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</w:p>
    <w:p w14:paraId="58B9B931" w14:textId="34A680B7" w:rsidR="00F91DD3" w:rsidRDefault="00F91DD3" w:rsidP="00F91DD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>
        <w:rPr>
          <w:rFonts w:cstheme="minorHAnsi"/>
          <w:sz w:val="24"/>
          <w:szCs w:val="24"/>
          <w:lang w:val="lv-LV"/>
        </w:rPr>
        <w:t>Grafikā Nr.8 var redzēt, ka tiesu darba profesionāļi atzinīgi novērtē pēdējo piecu gadu progresu civillietu izskatīšanā.</w:t>
      </w:r>
    </w:p>
    <w:p w14:paraId="71BD4C76" w14:textId="77777777" w:rsidR="005F484E" w:rsidRDefault="005F484E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297910D4" w14:textId="2290D3EB" w:rsidR="0057036F" w:rsidRDefault="0057036F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0CCC10D8" w14:textId="4BF4EF6E" w:rsidR="0045496F" w:rsidRPr="005F484E" w:rsidRDefault="0045496F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5F484E">
        <w:rPr>
          <w:rFonts w:cstheme="minorHAnsi"/>
          <w:sz w:val="24"/>
          <w:szCs w:val="24"/>
          <w:lang w:val="lv-LV"/>
        </w:rPr>
        <w:t xml:space="preserve">Respondentiem bija iespēja identificēt galvenās problēmas, kas raksturo tiesu darbu, skatot </w:t>
      </w:r>
      <w:r>
        <w:rPr>
          <w:rFonts w:cstheme="minorHAnsi"/>
          <w:sz w:val="24"/>
          <w:szCs w:val="24"/>
          <w:lang w:val="lv-LV"/>
        </w:rPr>
        <w:t>civillietas</w:t>
      </w:r>
      <w:r w:rsidRPr="005F484E">
        <w:rPr>
          <w:rFonts w:cstheme="minorHAnsi"/>
          <w:sz w:val="24"/>
          <w:szCs w:val="24"/>
          <w:lang w:val="lv-LV"/>
        </w:rPr>
        <w:t xml:space="preserve">. </w:t>
      </w:r>
      <w:r w:rsidR="00E422C4">
        <w:rPr>
          <w:rFonts w:cstheme="minorHAnsi"/>
          <w:sz w:val="24"/>
          <w:szCs w:val="24"/>
          <w:lang w:val="lv-LV"/>
        </w:rPr>
        <w:t>Saņemtās atbildes:</w:t>
      </w:r>
    </w:p>
    <w:p w14:paraId="291EA135" w14:textId="628F507E" w:rsidR="0045496F" w:rsidRPr="006F492C" w:rsidRDefault="00E422C4" w:rsidP="002F17E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>
        <w:rPr>
          <w:rFonts w:cstheme="minorHAnsi"/>
          <w:b/>
          <w:sz w:val="24"/>
          <w:szCs w:val="24"/>
          <w:lang w:val="lv-LV"/>
        </w:rPr>
        <w:t>Tiesu</w:t>
      </w:r>
      <w:r w:rsidR="005D7A92" w:rsidRPr="005D7A92">
        <w:rPr>
          <w:rFonts w:cstheme="minorHAnsi"/>
          <w:b/>
          <w:sz w:val="24"/>
          <w:szCs w:val="24"/>
          <w:lang w:val="lv-LV"/>
        </w:rPr>
        <w:t xml:space="preserve"> darba kvalitātes problēm</w:t>
      </w:r>
      <w:r>
        <w:rPr>
          <w:rFonts w:cstheme="minorHAnsi"/>
          <w:b/>
          <w:sz w:val="24"/>
          <w:szCs w:val="24"/>
          <w:lang w:val="lv-LV"/>
        </w:rPr>
        <w:t>as, it īpaši pirmajā</w:t>
      </w:r>
      <w:r w:rsidR="005D7A92" w:rsidRPr="005D7A92">
        <w:rPr>
          <w:rFonts w:cstheme="minorHAnsi"/>
          <w:b/>
          <w:sz w:val="24"/>
          <w:szCs w:val="24"/>
          <w:lang w:val="lv-LV"/>
        </w:rPr>
        <w:t xml:space="preserve"> </w:t>
      </w:r>
      <w:r>
        <w:rPr>
          <w:rFonts w:cstheme="minorHAnsi"/>
          <w:b/>
          <w:sz w:val="24"/>
          <w:szCs w:val="24"/>
          <w:lang w:val="lv-LV"/>
        </w:rPr>
        <w:t>instancē.</w:t>
      </w:r>
      <w:r w:rsidR="005D7A92">
        <w:rPr>
          <w:rFonts w:cstheme="minorHAnsi"/>
          <w:sz w:val="24"/>
          <w:szCs w:val="24"/>
          <w:lang w:val="lv-LV"/>
        </w:rPr>
        <w:t xml:space="preserve"> Piemēram, </w:t>
      </w:r>
      <w:r>
        <w:rPr>
          <w:rFonts w:cstheme="minorHAnsi"/>
          <w:sz w:val="24"/>
          <w:szCs w:val="24"/>
          <w:lang w:val="lv-LV"/>
        </w:rPr>
        <w:t xml:space="preserve">kādā atbildē norādīts, ka </w:t>
      </w:r>
      <w:r w:rsidR="005D7A92">
        <w:rPr>
          <w:rFonts w:cstheme="minorHAnsi"/>
          <w:sz w:val="24"/>
          <w:szCs w:val="24"/>
          <w:lang w:val="lv-LV"/>
        </w:rPr>
        <w:t xml:space="preserve">pirmās instances tiesa nepārzina Senāta praksi vai nespēj pieņemt pamatotus lēmumus gadījumos, kur Senāta prakse vēl nav izveidojusies. Taču </w:t>
      </w:r>
      <w:r w:rsidR="00161DEF">
        <w:rPr>
          <w:rFonts w:cstheme="minorHAnsi"/>
          <w:sz w:val="24"/>
          <w:szCs w:val="24"/>
          <w:lang w:val="lv-LV"/>
        </w:rPr>
        <w:t>cits respondents, tieši pretēji,</w:t>
      </w:r>
      <w:r w:rsidR="005D7A92">
        <w:rPr>
          <w:rFonts w:cstheme="minorHAnsi"/>
          <w:sz w:val="24"/>
          <w:szCs w:val="24"/>
          <w:lang w:val="lv-LV"/>
        </w:rPr>
        <w:t xml:space="preserve"> atzina, ka tieši</w:t>
      </w:r>
      <w:r w:rsidR="005D7A92" w:rsidRPr="005D7A92">
        <w:rPr>
          <w:rFonts w:cstheme="minorHAnsi"/>
          <w:sz w:val="24"/>
          <w:szCs w:val="24"/>
          <w:lang w:val="lv-LV"/>
        </w:rPr>
        <w:t xml:space="preserve"> pirmās instances tiesa rūpīgāk izskata lietu pēc būtības, līdz ar to ir mazāk </w:t>
      </w:r>
      <w:r w:rsidR="00161DEF">
        <w:rPr>
          <w:rFonts w:cstheme="minorHAnsi"/>
          <w:sz w:val="24"/>
          <w:szCs w:val="24"/>
          <w:lang w:val="lv-LV"/>
        </w:rPr>
        <w:t>sūdzību.</w:t>
      </w:r>
    </w:p>
    <w:p w14:paraId="009D9713" w14:textId="04FEC596" w:rsidR="005D7A92" w:rsidRPr="005D7A92" w:rsidRDefault="00161DEF" w:rsidP="002F17E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D53FD2">
        <w:rPr>
          <w:b/>
          <w:noProof/>
          <w:sz w:val="24"/>
          <w:szCs w:val="24"/>
          <w:lang w:val="lv-LV"/>
        </w:rPr>
        <w:t>N</w:t>
      </w:r>
      <w:r w:rsidR="005D7A92" w:rsidRPr="00D53FD2">
        <w:rPr>
          <w:b/>
          <w:noProof/>
          <w:sz w:val="24"/>
          <w:szCs w:val="24"/>
          <w:lang w:val="lv-LV"/>
        </w:rPr>
        <w:t>epārsūdzamiem lēmumiem nereti ir zema kvalitāte.</w:t>
      </w:r>
      <w:r w:rsidR="005D7A92" w:rsidRPr="00D53FD2">
        <w:rPr>
          <w:noProof/>
          <w:sz w:val="24"/>
          <w:szCs w:val="24"/>
          <w:lang w:val="lv-LV"/>
        </w:rPr>
        <w:t xml:space="preserve"> Respondenti </w:t>
      </w:r>
      <w:r w:rsidRPr="00D53FD2">
        <w:rPr>
          <w:noProof/>
          <w:sz w:val="24"/>
          <w:szCs w:val="24"/>
          <w:lang w:val="lv-LV"/>
        </w:rPr>
        <w:t xml:space="preserve"> novērojuši, ka lēmumi, kurus iespējams pārsūdzēt, mēdz būt</w:t>
      </w:r>
      <w:r w:rsidR="005D7A92" w:rsidRPr="005D7A92">
        <w:rPr>
          <w:rFonts w:cstheme="minorHAnsi"/>
          <w:sz w:val="24"/>
          <w:szCs w:val="24"/>
          <w:lang w:val="lv-LV"/>
        </w:rPr>
        <w:t xml:space="preserve"> izvērstāki un kvalitatīvāki. Savukārt tur, kur nolēmumi nav pārsūdzami, lēmumu kvalitāte ir zema. </w:t>
      </w:r>
    </w:p>
    <w:p w14:paraId="6EEA881F" w14:textId="111F92B5" w:rsidR="005D7A92" w:rsidRPr="00D53FD2" w:rsidRDefault="00B13196" w:rsidP="002F17E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noProof/>
          <w:sz w:val="24"/>
          <w:szCs w:val="24"/>
          <w:lang w:val="lv-LV"/>
        </w:rPr>
      </w:pPr>
      <w:r w:rsidRPr="00D53FD2">
        <w:rPr>
          <w:b/>
          <w:noProof/>
          <w:sz w:val="24"/>
          <w:szCs w:val="24"/>
          <w:lang w:val="lv-LV"/>
        </w:rPr>
        <w:t>Nevienmērīgas tiesnešu zināšanas un iedziļināšanās</w:t>
      </w:r>
      <w:r w:rsidR="00A97A3D" w:rsidRPr="00D53FD2">
        <w:rPr>
          <w:b/>
          <w:noProof/>
          <w:sz w:val="24"/>
          <w:szCs w:val="24"/>
          <w:lang w:val="lv-LV"/>
        </w:rPr>
        <w:t xml:space="preserve"> lietas materiālos</w:t>
      </w:r>
      <w:r w:rsidR="005D7A92" w:rsidRPr="00D53FD2">
        <w:rPr>
          <w:b/>
          <w:noProof/>
          <w:sz w:val="24"/>
          <w:szCs w:val="24"/>
          <w:lang w:val="lv-LV"/>
        </w:rPr>
        <w:t>.</w:t>
      </w:r>
      <w:r w:rsidR="005D7A92" w:rsidRPr="00D53FD2">
        <w:rPr>
          <w:noProof/>
          <w:sz w:val="24"/>
          <w:szCs w:val="24"/>
          <w:lang w:val="lv-LV"/>
        </w:rPr>
        <w:t xml:space="preserve"> </w:t>
      </w:r>
      <w:r w:rsidR="00A97A3D" w:rsidRPr="00D53FD2">
        <w:rPr>
          <w:noProof/>
          <w:sz w:val="24"/>
          <w:szCs w:val="24"/>
          <w:lang w:val="lv-LV"/>
        </w:rPr>
        <w:t>Daudz</w:t>
      </w:r>
      <w:r w:rsidRPr="00D53FD2">
        <w:rPr>
          <w:noProof/>
          <w:sz w:val="24"/>
          <w:szCs w:val="24"/>
          <w:lang w:val="lv-LV"/>
        </w:rPr>
        <w:t>u</w:t>
      </w:r>
      <w:r w:rsidR="00A97A3D" w:rsidRPr="00D53FD2">
        <w:rPr>
          <w:noProof/>
          <w:sz w:val="24"/>
          <w:szCs w:val="24"/>
          <w:lang w:val="lv-LV"/>
        </w:rPr>
        <w:t xml:space="preserve"> r</w:t>
      </w:r>
      <w:r w:rsidRPr="00D53FD2">
        <w:rPr>
          <w:noProof/>
          <w:sz w:val="24"/>
          <w:szCs w:val="24"/>
          <w:lang w:val="lv-LV"/>
        </w:rPr>
        <w:t>espondentu atbildes liecina</w:t>
      </w:r>
      <w:r w:rsidR="005D7A92" w:rsidRPr="00D53FD2">
        <w:rPr>
          <w:noProof/>
          <w:sz w:val="24"/>
          <w:szCs w:val="24"/>
          <w:lang w:val="lv-LV"/>
        </w:rPr>
        <w:t>, ka</w:t>
      </w:r>
      <w:r w:rsidRPr="00D53FD2">
        <w:rPr>
          <w:noProof/>
          <w:sz w:val="24"/>
          <w:szCs w:val="24"/>
          <w:lang w:val="lv-LV"/>
        </w:rPr>
        <w:t xml:space="preserve"> viņi nevērtē augstu tiesnešu zināšanas specializētos civiltiesību jautājumos (</w:t>
      </w:r>
      <w:r w:rsidR="005D7A92" w:rsidRPr="00D53FD2">
        <w:rPr>
          <w:noProof/>
          <w:sz w:val="24"/>
          <w:szCs w:val="24"/>
          <w:lang w:val="lv-LV"/>
        </w:rPr>
        <w:t>nodokļu jomā, komerctiesībās)</w:t>
      </w:r>
      <w:r w:rsidR="007B2006" w:rsidRPr="00D53FD2">
        <w:rPr>
          <w:noProof/>
          <w:sz w:val="24"/>
          <w:szCs w:val="24"/>
          <w:lang w:val="lv-LV"/>
        </w:rPr>
        <w:t xml:space="preserve">, proti, uzskata, ka tiesnešiem būtu </w:t>
      </w:r>
      <w:r w:rsidR="005D7A92" w:rsidRPr="00D53FD2">
        <w:rPr>
          <w:noProof/>
          <w:sz w:val="24"/>
          <w:szCs w:val="24"/>
          <w:lang w:val="lv-LV"/>
        </w:rPr>
        <w:t xml:space="preserve">nepieciešams papildus apgūt gan materiālās, gan procesuālās  normas. </w:t>
      </w:r>
      <w:r w:rsidR="007B2006" w:rsidRPr="00D53FD2">
        <w:rPr>
          <w:noProof/>
          <w:sz w:val="24"/>
          <w:szCs w:val="24"/>
          <w:lang w:val="lv-LV"/>
        </w:rPr>
        <w:t>Daži respondenti norādīja,</w:t>
      </w:r>
      <w:r w:rsidR="00A97A3D" w:rsidRPr="00D53FD2">
        <w:rPr>
          <w:noProof/>
          <w:sz w:val="24"/>
          <w:szCs w:val="24"/>
          <w:lang w:val="lv-LV"/>
        </w:rPr>
        <w:t xml:space="preserve"> ka ne  visi tiesneši labi </w:t>
      </w:r>
      <w:r w:rsidR="007B2006" w:rsidRPr="00D53FD2">
        <w:rPr>
          <w:noProof/>
          <w:sz w:val="24"/>
          <w:szCs w:val="24"/>
          <w:lang w:val="lv-LV"/>
        </w:rPr>
        <w:t xml:space="preserve">gatavojas lietas izskatīšanai, </w:t>
      </w:r>
      <w:r w:rsidR="00A97A3D" w:rsidRPr="00D53FD2">
        <w:rPr>
          <w:noProof/>
          <w:sz w:val="24"/>
          <w:szCs w:val="24"/>
          <w:lang w:val="lv-LV"/>
        </w:rPr>
        <w:t xml:space="preserve">kas rada pamatotas bažas par spēju pieņemt izsvērtu nolēmumu. </w:t>
      </w:r>
    </w:p>
    <w:p w14:paraId="1D1257D6" w14:textId="77777777" w:rsidR="00B13196" w:rsidRPr="00D53FD2" w:rsidRDefault="00B13196" w:rsidP="00B13196">
      <w:pPr>
        <w:pStyle w:val="ListParagraph"/>
        <w:spacing w:after="0" w:line="240" w:lineRule="auto"/>
        <w:jc w:val="both"/>
        <w:rPr>
          <w:noProof/>
          <w:sz w:val="24"/>
          <w:szCs w:val="24"/>
          <w:lang w:val="lv-LV"/>
        </w:rPr>
      </w:pPr>
    </w:p>
    <w:p w14:paraId="71D6BBA7" w14:textId="5EA07436" w:rsidR="00A97A3D" w:rsidRPr="00D911FF" w:rsidRDefault="007B2006" w:rsidP="00D911FF">
      <w:pPr>
        <w:pStyle w:val="Heading2"/>
        <w:numPr>
          <w:ilvl w:val="1"/>
          <w:numId w:val="12"/>
        </w:numPr>
        <w:rPr>
          <w:u w:val="single"/>
          <w:lang w:val="lv-LV"/>
        </w:rPr>
      </w:pPr>
      <w:bookmarkStart w:id="9" w:name="_Toc87620048"/>
      <w:r>
        <w:rPr>
          <w:u w:val="single"/>
          <w:lang w:val="lv-LV"/>
        </w:rPr>
        <w:t>Tiesu darba kvalitāte administratīvo pārkāpumu lietā</w:t>
      </w:r>
      <w:r w:rsidR="00A97A3D" w:rsidRPr="00D911FF">
        <w:rPr>
          <w:u w:val="single"/>
          <w:lang w:val="lv-LV"/>
        </w:rPr>
        <w:t>s</w:t>
      </w:r>
      <w:bookmarkEnd w:id="9"/>
    </w:p>
    <w:p w14:paraId="0ABF4F9B" w14:textId="33AA3823" w:rsidR="00A97A3D" w:rsidRDefault="00A97A3D" w:rsidP="002F17E3">
      <w:pPr>
        <w:spacing w:after="0" w:line="240" w:lineRule="auto"/>
        <w:jc w:val="both"/>
        <w:rPr>
          <w:rFonts w:cstheme="minorHAnsi"/>
          <w:sz w:val="24"/>
          <w:szCs w:val="24"/>
          <w:highlight w:val="yellow"/>
          <w:lang w:val="lv-LV"/>
        </w:rPr>
      </w:pPr>
    </w:p>
    <w:p w14:paraId="5A650F7E" w14:textId="2CC6671A" w:rsidR="009A4A8D" w:rsidRDefault="00221A9A" w:rsidP="00221A9A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>
        <w:rPr>
          <w:rFonts w:cstheme="minorHAnsi"/>
          <w:sz w:val="24"/>
          <w:szCs w:val="24"/>
          <w:lang w:val="lv-LV"/>
        </w:rPr>
        <w:t xml:space="preserve">Salīdzinājumā ar citiem tiesu procesu veidiem, administratīvo pārkāpumu process ir visproblemātiskākais. Tam visretāk veltīti atzinīgi vārdi no tiesu darba profesionāļiem (skat. piemēram, 8.grafiks). </w:t>
      </w:r>
    </w:p>
    <w:p w14:paraId="526E12AE" w14:textId="77777777" w:rsidR="00221A9A" w:rsidRDefault="00221A9A" w:rsidP="00221A9A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72103787" w14:textId="4DBD2CFF" w:rsidR="009A4A8D" w:rsidRPr="005F484E" w:rsidRDefault="00221A9A" w:rsidP="00036EBD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>
        <w:rPr>
          <w:rFonts w:cstheme="minorHAnsi"/>
          <w:sz w:val="24"/>
          <w:szCs w:val="24"/>
          <w:lang w:val="lv-LV"/>
        </w:rPr>
        <w:t>Galvenās no norādītajām problēmām:</w:t>
      </w:r>
    </w:p>
    <w:p w14:paraId="10214940" w14:textId="12FE8B45" w:rsidR="00D97C82" w:rsidRDefault="00D97C82" w:rsidP="00036EBD">
      <w:pPr>
        <w:spacing w:after="0" w:line="240" w:lineRule="auto"/>
        <w:jc w:val="both"/>
        <w:rPr>
          <w:rFonts w:cstheme="minorHAnsi"/>
          <w:sz w:val="24"/>
          <w:szCs w:val="24"/>
          <w:highlight w:val="yellow"/>
          <w:lang w:val="lv-LV"/>
        </w:rPr>
      </w:pPr>
    </w:p>
    <w:p w14:paraId="4A31825A" w14:textId="1C5B9984" w:rsidR="009A4A8D" w:rsidRDefault="0045013F" w:rsidP="00036EB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>
        <w:rPr>
          <w:rFonts w:cstheme="minorHAnsi"/>
          <w:b/>
          <w:sz w:val="24"/>
          <w:szCs w:val="24"/>
          <w:lang w:val="lv-LV"/>
        </w:rPr>
        <w:t>Vispārējās</w:t>
      </w:r>
      <w:r w:rsidR="009A4A8D" w:rsidRPr="009A4A8D">
        <w:rPr>
          <w:rFonts w:cstheme="minorHAnsi"/>
          <w:b/>
          <w:sz w:val="24"/>
          <w:szCs w:val="24"/>
          <w:lang w:val="lv-LV"/>
        </w:rPr>
        <w:t xml:space="preserve"> jurisdikcijas tiesām ir grūti pārņemt līdzšinējo Administratīvo tiesu praksi, it īpaši , veicot objektīvo tiesas izmeklēšanu. </w:t>
      </w:r>
      <w:r>
        <w:rPr>
          <w:rFonts w:cstheme="minorHAnsi"/>
          <w:sz w:val="24"/>
          <w:szCs w:val="24"/>
          <w:lang w:val="lv-LV"/>
        </w:rPr>
        <w:t>Dažās atbildēs pieminēts, ka tiesas pietura</w:t>
      </w:r>
      <w:r w:rsidR="009A4A8D" w:rsidRPr="009A4A8D">
        <w:rPr>
          <w:rFonts w:cstheme="minorHAnsi"/>
          <w:sz w:val="24"/>
          <w:szCs w:val="24"/>
          <w:lang w:val="lv-LV"/>
        </w:rPr>
        <w:t xml:space="preserve">s pie sacīkstes principa </w:t>
      </w:r>
      <w:r w:rsidR="009704E8">
        <w:rPr>
          <w:rFonts w:cstheme="minorHAnsi"/>
          <w:sz w:val="24"/>
          <w:szCs w:val="24"/>
          <w:lang w:val="lv-LV"/>
        </w:rPr>
        <w:t xml:space="preserve">APK </w:t>
      </w:r>
      <w:r w:rsidR="009A4A8D" w:rsidRPr="009A4A8D">
        <w:rPr>
          <w:rFonts w:cstheme="minorHAnsi"/>
          <w:sz w:val="24"/>
          <w:szCs w:val="24"/>
          <w:lang w:val="lv-LV"/>
        </w:rPr>
        <w:t>lietu izskatīšanā, no iestādēm neprasot pareizi noformētus un pietiekamus pierādījumus, bet sūdzību iesniedzējiem prasa sacīkstes principu pielietošanu un pierādījumu iesniegšanu</w:t>
      </w:r>
      <w:r w:rsidR="009704E8">
        <w:rPr>
          <w:rFonts w:cstheme="minorHAnsi"/>
          <w:sz w:val="24"/>
          <w:szCs w:val="24"/>
          <w:lang w:val="lv-LV"/>
        </w:rPr>
        <w:t>.</w:t>
      </w:r>
    </w:p>
    <w:p w14:paraId="093A0F67" w14:textId="64767EA6" w:rsidR="009704E8" w:rsidRPr="00036EBD" w:rsidRDefault="0045013F" w:rsidP="00036EB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>
        <w:rPr>
          <w:rFonts w:cstheme="minorHAnsi"/>
          <w:b/>
          <w:sz w:val="24"/>
          <w:szCs w:val="24"/>
          <w:lang w:val="lv-LV"/>
        </w:rPr>
        <w:lastRenderedPageBreak/>
        <w:t>T</w:t>
      </w:r>
      <w:r w:rsidR="009704E8" w:rsidRPr="009704E8">
        <w:rPr>
          <w:rFonts w:cstheme="minorHAnsi"/>
          <w:b/>
          <w:sz w:val="24"/>
          <w:szCs w:val="24"/>
          <w:lang w:val="lv-LV"/>
        </w:rPr>
        <w:t xml:space="preserve">iesneši ne vienmēr pārzina judikatūru. </w:t>
      </w:r>
      <w:r w:rsidR="00036EBD" w:rsidRPr="00036EBD">
        <w:rPr>
          <w:rFonts w:cstheme="minorHAnsi"/>
          <w:sz w:val="24"/>
          <w:szCs w:val="24"/>
          <w:lang w:val="lv-LV"/>
        </w:rPr>
        <w:t>Vairākkārtīgi</w:t>
      </w:r>
      <w:r>
        <w:rPr>
          <w:rFonts w:cstheme="minorHAnsi"/>
          <w:sz w:val="24"/>
          <w:szCs w:val="24"/>
          <w:lang w:val="lv-LV"/>
        </w:rPr>
        <w:t xml:space="preserve"> atbildēs atrodamas norādes</w:t>
      </w:r>
      <w:r w:rsidR="00036EBD" w:rsidRPr="00036EBD">
        <w:rPr>
          <w:rFonts w:cstheme="minorHAnsi"/>
          <w:sz w:val="24"/>
          <w:szCs w:val="24"/>
          <w:lang w:val="lv-LV"/>
        </w:rPr>
        <w:t>, ka l</w:t>
      </w:r>
      <w:r w:rsidR="009704E8" w:rsidRPr="00036EBD">
        <w:rPr>
          <w:rFonts w:cstheme="minorHAnsi"/>
          <w:sz w:val="24"/>
          <w:szCs w:val="24"/>
          <w:lang w:val="lv-LV"/>
        </w:rPr>
        <w:t xml:space="preserve">ietās, kur izveidojusies tiesu prakse, tiesneši nav </w:t>
      </w:r>
      <w:r>
        <w:rPr>
          <w:rFonts w:cstheme="minorHAnsi"/>
          <w:sz w:val="24"/>
          <w:szCs w:val="24"/>
          <w:lang w:val="lv-LV"/>
        </w:rPr>
        <w:t>par šo praksi informēti.</w:t>
      </w:r>
      <w:r w:rsidR="009704E8" w:rsidRPr="00036EBD">
        <w:rPr>
          <w:rFonts w:cstheme="minorHAnsi"/>
          <w:sz w:val="24"/>
          <w:szCs w:val="24"/>
          <w:lang w:val="lv-LV"/>
        </w:rPr>
        <w:t xml:space="preserve"> </w:t>
      </w:r>
    </w:p>
    <w:p w14:paraId="47E31DCE" w14:textId="4930C4BE" w:rsidR="009704E8" w:rsidRDefault="0045013F" w:rsidP="00036EB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>
        <w:rPr>
          <w:rFonts w:cstheme="minorHAnsi"/>
          <w:b/>
          <w:sz w:val="24"/>
          <w:szCs w:val="24"/>
          <w:lang w:val="lv-LV"/>
        </w:rPr>
        <w:t>Atziņa, ka</w:t>
      </w:r>
      <w:r w:rsidR="009704E8" w:rsidRPr="009704E8">
        <w:rPr>
          <w:rFonts w:cstheme="minorHAnsi"/>
          <w:b/>
          <w:sz w:val="24"/>
          <w:szCs w:val="24"/>
          <w:lang w:val="lv-LV"/>
        </w:rPr>
        <w:t xml:space="preserve"> nolēmumu kvalitāte ir kritusies</w:t>
      </w:r>
      <w:r w:rsidR="009704E8">
        <w:rPr>
          <w:rFonts w:cstheme="minorHAnsi"/>
          <w:sz w:val="24"/>
          <w:szCs w:val="24"/>
          <w:lang w:val="lv-LV"/>
        </w:rPr>
        <w:t xml:space="preserve">, jo </w:t>
      </w:r>
      <w:r>
        <w:rPr>
          <w:rFonts w:cstheme="minorHAnsi"/>
          <w:sz w:val="24"/>
          <w:szCs w:val="24"/>
          <w:lang w:val="lv-LV"/>
        </w:rPr>
        <w:t>administratīvo pārkāpumu lietas netiek skatītas k</w:t>
      </w:r>
      <w:r w:rsidR="009704E8">
        <w:rPr>
          <w:rFonts w:cstheme="minorHAnsi"/>
          <w:sz w:val="24"/>
          <w:szCs w:val="24"/>
          <w:lang w:val="lv-LV"/>
        </w:rPr>
        <w:t>asācijas instancē</w:t>
      </w:r>
      <w:r>
        <w:rPr>
          <w:rFonts w:cstheme="minorHAnsi"/>
          <w:sz w:val="24"/>
          <w:szCs w:val="24"/>
          <w:lang w:val="lv-LV"/>
        </w:rPr>
        <w:t xml:space="preserve">, tikmēr </w:t>
      </w:r>
      <w:r w:rsidR="00036EBD">
        <w:rPr>
          <w:rFonts w:cstheme="minorHAnsi"/>
          <w:sz w:val="24"/>
          <w:szCs w:val="24"/>
          <w:lang w:val="lv-LV"/>
        </w:rPr>
        <w:t>apelācijas instances tiesa nereti liet</w:t>
      </w:r>
      <w:r>
        <w:rPr>
          <w:rFonts w:cstheme="minorHAnsi"/>
          <w:sz w:val="24"/>
          <w:szCs w:val="24"/>
          <w:lang w:val="lv-LV"/>
        </w:rPr>
        <w:t>as skatot</w:t>
      </w:r>
      <w:r w:rsidR="00036EBD">
        <w:rPr>
          <w:rFonts w:cstheme="minorHAnsi"/>
          <w:sz w:val="24"/>
          <w:szCs w:val="24"/>
          <w:lang w:val="lv-LV"/>
        </w:rPr>
        <w:t xml:space="preserve"> ļoti pavirši</w:t>
      </w:r>
      <w:r w:rsidR="009704E8">
        <w:rPr>
          <w:rFonts w:cstheme="minorHAnsi"/>
          <w:sz w:val="24"/>
          <w:szCs w:val="24"/>
          <w:lang w:val="lv-LV"/>
        </w:rPr>
        <w:t xml:space="preserve">. </w:t>
      </w:r>
    </w:p>
    <w:p w14:paraId="10EF5276" w14:textId="77777777" w:rsidR="009704E8" w:rsidRPr="009704E8" w:rsidRDefault="009704E8" w:rsidP="00036EBD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78DF9ABA" w14:textId="0495FE36" w:rsidR="009704E8" w:rsidRDefault="00D97C82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9704E8">
        <w:rPr>
          <w:rFonts w:cstheme="minorHAnsi"/>
          <w:sz w:val="24"/>
          <w:szCs w:val="24"/>
          <w:lang w:val="lv-LV"/>
        </w:rPr>
        <w:tab/>
      </w:r>
      <w:r w:rsidRPr="009704E8">
        <w:rPr>
          <w:rFonts w:cstheme="minorHAnsi"/>
          <w:sz w:val="24"/>
          <w:szCs w:val="24"/>
          <w:lang w:val="lv-LV"/>
        </w:rPr>
        <w:tab/>
      </w:r>
      <w:r w:rsidRPr="009704E8">
        <w:rPr>
          <w:rFonts w:cstheme="minorHAnsi"/>
          <w:sz w:val="24"/>
          <w:szCs w:val="24"/>
          <w:lang w:val="lv-LV"/>
        </w:rPr>
        <w:tab/>
      </w:r>
      <w:r w:rsidRPr="009704E8">
        <w:rPr>
          <w:rFonts w:cstheme="minorHAnsi"/>
          <w:sz w:val="24"/>
          <w:szCs w:val="24"/>
          <w:lang w:val="lv-LV"/>
        </w:rPr>
        <w:tab/>
      </w:r>
    </w:p>
    <w:p w14:paraId="09460868" w14:textId="77777777" w:rsidR="009704E8" w:rsidRDefault="009704E8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>
        <w:rPr>
          <w:rFonts w:cstheme="minorHAnsi"/>
          <w:sz w:val="24"/>
          <w:szCs w:val="24"/>
          <w:lang w:val="lv-LV"/>
        </w:rPr>
        <w:br w:type="page"/>
      </w:r>
    </w:p>
    <w:p w14:paraId="5F1D5D6D" w14:textId="14EF5EF8" w:rsidR="00D97C82" w:rsidRPr="00725217" w:rsidRDefault="009704E8" w:rsidP="001D2509">
      <w:pPr>
        <w:pStyle w:val="Heading1"/>
        <w:numPr>
          <w:ilvl w:val="0"/>
          <w:numId w:val="12"/>
        </w:numPr>
        <w:rPr>
          <w:lang w:val="lv-LV"/>
        </w:rPr>
      </w:pPr>
      <w:bookmarkStart w:id="10" w:name="_Toc87620049"/>
      <w:r w:rsidRPr="00725217">
        <w:rPr>
          <w:lang w:val="lv-LV"/>
        </w:rPr>
        <w:lastRenderedPageBreak/>
        <w:t>Citi tiesu darba kvalitātes jautājumi</w:t>
      </w:r>
      <w:bookmarkEnd w:id="10"/>
    </w:p>
    <w:p w14:paraId="51CEBD16" w14:textId="0338C312" w:rsidR="009704E8" w:rsidRDefault="009704E8" w:rsidP="002F17E3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</w:p>
    <w:p w14:paraId="7C81992A" w14:textId="122EF3EA" w:rsidR="00CA584C" w:rsidRDefault="00880AE8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>
        <w:rPr>
          <w:rFonts w:cstheme="minorHAnsi"/>
          <w:sz w:val="24"/>
          <w:szCs w:val="24"/>
          <w:lang w:val="lv-LV"/>
        </w:rPr>
        <w:t>Lai iegūtu maksimāli visaptverošu informāciju par tiesu sistēmas darbu, a</w:t>
      </w:r>
      <w:r w:rsidR="004C02CF" w:rsidRPr="004C02CF">
        <w:rPr>
          <w:rFonts w:cstheme="minorHAnsi"/>
          <w:sz w:val="24"/>
          <w:szCs w:val="24"/>
          <w:lang w:val="lv-LV"/>
        </w:rPr>
        <w:t xml:space="preserve">ptaujas ietvaros </w:t>
      </w:r>
      <w:r w:rsidR="002156A1">
        <w:rPr>
          <w:rFonts w:cstheme="minorHAnsi"/>
          <w:sz w:val="24"/>
          <w:szCs w:val="24"/>
          <w:lang w:val="lv-LV"/>
        </w:rPr>
        <w:t xml:space="preserve">respondentiem bija iespēja </w:t>
      </w:r>
      <w:r w:rsidR="00CA584C">
        <w:rPr>
          <w:rFonts w:cstheme="minorHAnsi"/>
          <w:sz w:val="24"/>
          <w:szCs w:val="24"/>
          <w:lang w:val="lv-LV"/>
        </w:rPr>
        <w:t xml:space="preserve">: 1) </w:t>
      </w:r>
      <w:r w:rsidR="002156A1">
        <w:rPr>
          <w:rFonts w:cstheme="minorHAnsi"/>
          <w:sz w:val="24"/>
          <w:szCs w:val="24"/>
          <w:lang w:val="lv-LV"/>
        </w:rPr>
        <w:t xml:space="preserve">identificēt citas </w:t>
      </w:r>
      <w:r w:rsidR="004C02CF" w:rsidRPr="004C02CF">
        <w:rPr>
          <w:rFonts w:cstheme="minorHAnsi"/>
          <w:sz w:val="24"/>
          <w:szCs w:val="24"/>
          <w:lang w:val="lv-LV"/>
        </w:rPr>
        <w:t>problēmas</w:t>
      </w:r>
      <w:r w:rsidR="002156A1">
        <w:rPr>
          <w:rFonts w:cstheme="minorHAnsi"/>
          <w:sz w:val="24"/>
          <w:szCs w:val="24"/>
          <w:lang w:val="lv-LV"/>
        </w:rPr>
        <w:t xml:space="preserve">, kuras </w:t>
      </w:r>
      <w:r w:rsidR="00230305">
        <w:rPr>
          <w:rFonts w:cstheme="minorHAnsi"/>
          <w:sz w:val="24"/>
          <w:szCs w:val="24"/>
          <w:lang w:val="lv-LV"/>
        </w:rPr>
        <w:t xml:space="preserve">viņi </w:t>
      </w:r>
      <w:r w:rsidR="004C02CF" w:rsidRPr="004C02CF">
        <w:rPr>
          <w:rFonts w:cstheme="minorHAnsi"/>
          <w:sz w:val="24"/>
          <w:szCs w:val="24"/>
          <w:lang w:val="lv-LV"/>
        </w:rPr>
        <w:t>saskata Latvijas tiesu sistēmā vai tiesu darbā</w:t>
      </w:r>
      <w:r w:rsidR="00CA584C">
        <w:rPr>
          <w:rFonts w:cstheme="minorHAnsi"/>
          <w:sz w:val="24"/>
          <w:szCs w:val="24"/>
          <w:lang w:val="lv-LV"/>
        </w:rPr>
        <w:t>, 2)novērtēt tiesas procesa n</w:t>
      </w:r>
      <w:r w:rsidR="00230305">
        <w:rPr>
          <w:rFonts w:cstheme="minorHAnsi"/>
          <w:sz w:val="24"/>
          <w:szCs w:val="24"/>
          <w:lang w:val="lv-LV"/>
        </w:rPr>
        <w:t>orisi video konferenču režīmā, 3</w:t>
      </w:r>
      <w:r w:rsidR="00CA584C">
        <w:rPr>
          <w:rFonts w:cstheme="minorHAnsi"/>
          <w:sz w:val="24"/>
          <w:szCs w:val="24"/>
          <w:lang w:val="lv-LV"/>
        </w:rPr>
        <w:t xml:space="preserve">) sniegt vērtējumu par </w:t>
      </w:r>
      <w:r w:rsidR="00CA584C" w:rsidRPr="00CA584C">
        <w:rPr>
          <w:rFonts w:cstheme="minorHAnsi"/>
          <w:sz w:val="24"/>
          <w:szCs w:val="24"/>
          <w:lang w:val="lv-LV"/>
        </w:rPr>
        <w:t xml:space="preserve">e-pakalpojuma portālu manas.tiesas.lv  </w:t>
      </w:r>
      <w:r w:rsidR="00CA584C">
        <w:rPr>
          <w:rFonts w:cstheme="minorHAnsi"/>
          <w:sz w:val="24"/>
          <w:szCs w:val="24"/>
          <w:lang w:val="lv-LV"/>
        </w:rPr>
        <w:t xml:space="preserve">un </w:t>
      </w:r>
      <w:r w:rsidR="00036EBD">
        <w:rPr>
          <w:rFonts w:cstheme="minorHAnsi"/>
          <w:sz w:val="24"/>
          <w:szCs w:val="24"/>
          <w:lang w:val="lv-LV"/>
        </w:rPr>
        <w:t xml:space="preserve"> </w:t>
      </w:r>
      <w:r w:rsidR="00230305">
        <w:rPr>
          <w:rFonts w:cstheme="minorHAnsi"/>
          <w:sz w:val="24"/>
          <w:szCs w:val="24"/>
          <w:lang w:val="lv-LV"/>
        </w:rPr>
        <w:t>4</w:t>
      </w:r>
      <w:r w:rsidR="00CA584C">
        <w:rPr>
          <w:rFonts w:cstheme="minorHAnsi"/>
          <w:sz w:val="24"/>
          <w:szCs w:val="24"/>
          <w:lang w:val="lv-LV"/>
        </w:rPr>
        <w:t>)</w:t>
      </w:r>
      <w:r w:rsidR="00036EBD">
        <w:rPr>
          <w:rFonts w:cstheme="minorHAnsi"/>
          <w:sz w:val="24"/>
          <w:szCs w:val="24"/>
          <w:lang w:val="lv-LV"/>
        </w:rPr>
        <w:t xml:space="preserve">sniegt ieteikumus </w:t>
      </w:r>
      <w:r w:rsidR="00CA584C">
        <w:rPr>
          <w:rFonts w:cstheme="minorHAnsi"/>
          <w:sz w:val="24"/>
          <w:szCs w:val="24"/>
          <w:lang w:val="lv-LV"/>
        </w:rPr>
        <w:t>kur b</w:t>
      </w:r>
      <w:r w:rsidR="00CA584C" w:rsidRPr="00CA584C">
        <w:rPr>
          <w:rFonts w:cstheme="minorHAnsi"/>
          <w:sz w:val="24"/>
          <w:szCs w:val="24"/>
          <w:lang w:val="lv-LV"/>
        </w:rPr>
        <w:t xml:space="preserve">ūtu īpaši noderīgi </w:t>
      </w:r>
      <w:r w:rsidR="00CA584C">
        <w:rPr>
          <w:rFonts w:cstheme="minorHAnsi"/>
          <w:sz w:val="24"/>
          <w:szCs w:val="24"/>
          <w:lang w:val="lv-LV"/>
        </w:rPr>
        <w:t>apkopot tiesu praksi/judikatūru</w:t>
      </w:r>
      <w:r w:rsidR="004C02CF" w:rsidRPr="004C02CF">
        <w:rPr>
          <w:rFonts w:cstheme="minorHAnsi"/>
          <w:sz w:val="24"/>
          <w:szCs w:val="24"/>
          <w:lang w:val="lv-LV"/>
        </w:rPr>
        <w:t xml:space="preserve">. </w:t>
      </w:r>
    </w:p>
    <w:p w14:paraId="45AAC47B" w14:textId="77777777" w:rsidR="00CA584C" w:rsidRDefault="00CA584C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3EC21085" w14:textId="1A7E1DFD" w:rsidR="0077099E" w:rsidRPr="0077099E" w:rsidRDefault="00230305" w:rsidP="0077099E">
      <w:pPr>
        <w:pStyle w:val="Heading2"/>
        <w:numPr>
          <w:ilvl w:val="1"/>
          <w:numId w:val="12"/>
        </w:numPr>
        <w:rPr>
          <w:u w:val="single"/>
          <w:lang w:val="lv-LV"/>
        </w:rPr>
      </w:pPr>
      <w:bookmarkStart w:id="11" w:name="_Toc87620050"/>
      <w:r>
        <w:rPr>
          <w:u w:val="single"/>
          <w:lang w:val="lv-LV"/>
        </w:rPr>
        <w:t>Tiesu darba galvenās problēmas</w:t>
      </w:r>
      <w:bookmarkEnd w:id="11"/>
    </w:p>
    <w:p w14:paraId="4D396677" w14:textId="77777777" w:rsidR="0077099E" w:rsidRDefault="0077099E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384E8BC4" w14:textId="24441B55" w:rsidR="004C02CF" w:rsidRDefault="0077099E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>
        <w:rPr>
          <w:rFonts w:cstheme="minorHAnsi"/>
          <w:sz w:val="24"/>
          <w:szCs w:val="24"/>
          <w:lang w:val="lv-LV"/>
        </w:rPr>
        <w:t xml:space="preserve">Aptaujas ietvaros respondentiem bija iespēja identificēt (aprakstīt brīvā formā) citus </w:t>
      </w:r>
      <w:r w:rsidR="00AA46D9" w:rsidRPr="00AA46D9">
        <w:rPr>
          <w:rFonts w:cstheme="minorHAnsi"/>
          <w:sz w:val="24"/>
          <w:szCs w:val="24"/>
          <w:lang w:val="lv-LV"/>
        </w:rPr>
        <w:t>Latvijas tiesu sistēmas vai tiesu darba problēm</w:t>
      </w:r>
      <w:r w:rsidR="00AA46D9">
        <w:rPr>
          <w:rFonts w:cstheme="minorHAnsi"/>
          <w:sz w:val="24"/>
          <w:szCs w:val="24"/>
          <w:lang w:val="lv-LV"/>
        </w:rPr>
        <w:t xml:space="preserve">jautājumus. </w:t>
      </w:r>
      <w:r w:rsidR="00CA584C">
        <w:rPr>
          <w:rFonts w:cstheme="minorHAnsi"/>
          <w:sz w:val="24"/>
          <w:szCs w:val="24"/>
          <w:lang w:val="lv-LV"/>
        </w:rPr>
        <w:t xml:space="preserve">Analizējot respondentu atbildes, </w:t>
      </w:r>
      <w:r w:rsidR="002156A1">
        <w:rPr>
          <w:rFonts w:cstheme="minorHAnsi"/>
          <w:sz w:val="24"/>
          <w:szCs w:val="24"/>
          <w:lang w:val="lv-LV"/>
        </w:rPr>
        <w:t xml:space="preserve">tās var sagrupēt </w:t>
      </w:r>
      <w:r w:rsidR="00C833CE">
        <w:rPr>
          <w:rFonts w:cstheme="minorHAnsi"/>
          <w:sz w:val="24"/>
          <w:szCs w:val="24"/>
          <w:lang w:val="lv-LV"/>
        </w:rPr>
        <w:t>5</w:t>
      </w:r>
      <w:r w:rsidR="002156A1">
        <w:rPr>
          <w:rFonts w:cstheme="minorHAnsi"/>
          <w:sz w:val="24"/>
          <w:szCs w:val="24"/>
          <w:lang w:val="lv-LV"/>
        </w:rPr>
        <w:t xml:space="preserve"> lielās grupās</w:t>
      </w:r>
      <w:r w:rsidR="00CD3186">
        <w:rPr>
          <w:rFonts w:cstheme="minorHAnsi"/>
          <w:sz w:val="24"/>
          <w:szCs w:val="24"/>
          <w:lang w:val="lv-LV"/>
        </w:rPr>
        <w:t>:</w:t>
      </w:r>
    </w:p>
    <w:p w14:paraId="579F7C47" w14:textId="1C6F9699" w:rsidR="00CD3186" w:rsidRDefault="00CD3186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7FF12725" w14:textId="01627108" w:rsidR="00CD3186" w:rsidRDefault="00CD3186" w:rsidP="002F17E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>
        <w:rPr>
          <w:rFonts w:cstheme="minorHAnsi"/>
          <w:b/>
          <w:sz w:val="24"/>
          <w:szCs w:val="24"/>
          <w:lang w:val="lv-LV"/>
        </w:rPr>
        <w:t>Nekvalitatīvi tiesu</w:t>
      </w:r>
      <w:r w:rsidRPr="00CD3186">
        <w:rPr>
          <w:rFonts w:cstheme="minorHAnsi"/>
          <w:b/>
          <w:sz w:val="24"/>
          <w:szCs w:val="24"/>
          <w:lang w:val="lv-LV"/>
        </w:rPr>
        <w:t xml:space="preserve"> nolēmum</w:t>
      </w:r>
      <w:r>
        <w:rPr>
          <w:rFonts w:cstheme="minorHAnsi"/>
          <w:b/>
          <w:sz w:val="24"/>
          <w:szCs w:val="24"/>
          <w:lang w:val="lv-LV"/>
        </w:rPr>
        <w:t>i.</w:t>
      </w:r>
      <w:r>
        <w:rPr>
          <w:rFonts w:cstheme="minorHAnsi"/>
          <w:sz w:val="24"/>
          <w:szCs w:val="24"/>
          <w:lang w:val="lv-LV"/>
        </w:rPr>
        <w:t xml:space="preserve"> Visbiežāk </w:t>
      </w:r>
      <w:r w:rsidR="00725217">
        <w:rPr>
          <w:rFonts w:cstheme="minorHAnsi"/>
          <w:sz w:val="24"/>
          <w:szCs w:val="24"/>
          <w:lang w:val="lv-LV"/>
        </w:rPr>
        <w:t xml:space="preserve">anketās </w:t>
      </w:r>
      <w:r w:rsidR="00F75054">
        <w:rPr>
          <w:rFonts w:cstheme="minorHAnsi"/>
          <w:sz w:val="24"/>
          <w:szCs w:val="24"/>
          <w:lang w:val="lv-LV"/>
        </w:rPr>
        <w:t xml:space="preserve">minētā problēma - </w:t>
      </w:r>
      <w:r>
        <w:rPr>
          <w:rFonts w:cstheme="minorHAnsi"/>
          <w:sz w:val="24"/>
          <w:szCs w:val="24"/>
          <w:lang w:val="lv-LV"/>
        </w:rPr>
        <w:t xml:space="preserve">tiesu nolēmumu zemā kvalitāte, ko raksturo </w:t>
      </w:r>
      <w:r w:rsidR="00F75054">
        <w:rPr>
          <w:rFonts w:cstheme="minorHAnsi"/>
          <w:sz w:val="24"/>
          <w:szCs w:val="24"/>
          <w:lang w:val="lv-LV"/>
        </w:rPr>
        <w:t xml:space="preserve">gan kvalitātes ziņā nevienmērīga tiesību normu piemērošana, gan formālisms </w:t>
      </w:r>
      <w:r w:rsidR="00725217">
        <w:rPr>
          <w:rFonts w:cstheme="minorHAnsi"/>
          <w:sz w:val="24"/>
          <w:szCs w:val="24"/>
          <w:lang w:val="lv-LV"/>
        </w:rPr>
        <w:t>tiesneš</w:t>
      </w:r>
      <w:r w:rsidR="00F75054">
        <w:rPr>
          <w:rFonts w:cstheme="minorHAnsi"/>
          <w:sz w:val="24"/>
          <w:szCs w:val="24"/>
          <w:lang w:val="lv-LV"/>
        </w:rPr>
        <w:t>u darbā.</w:t>
      </w:r>
    </w:p>
    <w:p w14:paraId="3BB3CD25" w14:textId="51CD3B9D" w:rsidR="00725217" w:rsidRPr="00EC5150" w:rsidRDefault="00725217" w:rsidP="002F17E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  <w:r>
        <w:rPr>
          <w:rFonts w:cstheme="minorHAnsi"/>
          <w:b/>
          <w:sz w:val="24"/>
          <w:szCs w:val="24"/>
          <w:lang w:val="lv-LV"/>
        </w:rPr>
        <w:t>Tiesneša amat</w:t>
      </w:r>
      <w:r w:rsidR="00653558">
        <w:rPr>
          <w:rFonts w:cstheme="minorHAnsi"/>
          <w:b/>
          <w:sz w:val="24"/>
          <w:szCs w:val="24"/>
          <w:lang w:val="lv-LV"/>
        </w:rPr>
        <w:t>s: strukturālās problēmas</w:t>
      </w:r>
      <w:r>
        <w:rPr>
          <w:rFonts w:cstheme="minorHAnsi"/>
          <w:b/>
          <w:sz w:val="24"/>
          <w:szCs w:val="24"/>
          <w:lang w:val="lv-LV"/>
        </w:rPr>
        <w:t xml:space="preserve">. </w:t>
      </w:r>
      <w:r w:rsidRPr="00725217">
        <w:rPr>
          <w:rFonts w:cstheme="minorHAnsi"/>
          <w:sz w:val="24"/>
          <w:szCs w:val="24"/>
          <w:lang w:val="lv-LV"/>
        </w:rPr>
        <w:t>Otr</w:t>
      </w:r>
      <w:r>
        <w:rPr>
          <w:rFonts w:cstheme="minorHAnsi"/>
          <w:sz w:val="24"/>
          <w:szCs w:val="24"/>
          <w:lang w:val="lv-LV"/>
        </w:rPr>
        <w:t>a</w:t>
      </w:r>
      <w:r w:rsidRPr="00725217">
        <w:rPr>
          <w:rFonts w:cstheme="minorHAnsi"/>
          <w:sz w:val="24"/>
          <w:szCs w:val="24"/>
          <w:lang w:val="lv-LV"/>
        </w:rPr>
        <w:t xml:space="preserve"> </w:t>
      </w:r>
      <w:r>
        <w:rPr>
          <w:rFonts w:cstheme="minorHAnsi"/>
          <w:sz w:val="24"/>
          <w:szCs w:val="24"/>
          <w:lang w:val="lv-LV"/>
        </w:rPr>
        <w:t>vis</w:t>
      </w:r>
      <w:r w:rsidRPr="00725217">
        <w:rPr>
          <w:rFonts w:cstheme="minorHAnsi"/>
          <w:sz w:val="24"/>
          <w:szCs w:val="24"/>
          <w:lang w:val="lv-LV"/>
        </w:rPr>
        <w:t>biež</w:t>
      </w:r>
      <w:r w:rsidR="00653558">
        <w:rPr>
          <w:rFonts w:cstheme="minorHAnsi"/>
          <w:sz w:val="24"/>
          <w:szCs w:val="24"/>
          <w:lang w:val="lv-LV"/>
        </w:rPr>
        <w:t>āk pieminētā problēma -  novērtējumi</w:t>
      </w:r>
      <w:r>
        <w:rPr>
          <w:rFonts w:cstheme="minorHAnsi"/>
          <w:sz w:val="24"/>
          <w:szCs w:val="24"/>
          <w:lang w:val="lv-LV"/>
        </w:rPr>
        <w:t xml:space="preserve"> par </w:t>
      </w:r>
      <w:r w:rsidR="00653558">
        <w:rPr>
          <w:rFonts w:cstheme="minorHAnsi"/>
          <w:sz w:val="24"/>
          <w:szCs w:val="24"/>
          <w:lang w:val="lv-LV"/>
        </w:rPr>
        <w:t xml:space="preserve">strukturālām problēmām Latvijas tiesnešu darbā. </w:t>
      </w:r>
      <w:r w:rsidR="00EC5150">
        <w:rPr>
          <w:rFonts w:cstheme="minorHAnsi"/>
          <w:sz w:val="24"/>
          <w:szCs w:val="24"/>
          <w:lang w:val="lv-LV"/>
        </w:rPr>
        <w:t xml:space="preserve">konstatējams viedoklis, ka tiesnešu iecelšana amatā uz mūžu </w:t>
      </w:r>
      <w:r>
        <w:rPr>
          <w:rFonts w:cstheme="minorHAnsi"/>
          <w:sz w:val="24"/>
          <w:szCs w:val="24"/>
          <w:lang w:val="lv-LV"/>
        </w:rPr>
        <w:t>nav pareizs ris</w:t>
      </w:r>
      <w:r w:rsidR="00EC5150">
        <w:rPr>
          <w:rFonts w:cstheme="minorHAnsi"/>
          <w:sz w:val="24"/>
          <w:szCs w:val="24"/>
          <w:lang w:val="lv-LV"/>
        </w:rPr>
        <w:t>i</w:t>
      </w:r>
      <w:r w:rsidR="00653558">
        <w:rPr>
          <w:rFonts w:cstheme="minorHAnsi"/>
          <w:sz w:val="24"/>
          <w:szCs w:val="24"/>
          <w:lang w:val="lv-LV"/>
        </w:rPr>
        <w:t>nājums un rada</w:t>
      </w:r>
      <w:r>
        <w:rPr>
          <w:rFonts w:cstheme="minorHAnsi"/>
          <w:sz w:val="24"/>
          <w:szCs w:val="24"/>
          <w:lang w:val="lv-LV"/>
        </w:rPr>
        <w:t xml:space="preserve"> riskus – tieneši </w:t>
      </w:r>
      <w:r w:rsidR="00EC5150">
        <w:rPr>
          <w:rFonts w:cstheme="minorHAnsi"/>
          <w:sz w:val="24"/>
          <w:szCs w:val="24"/>
          <w:lang w:val="lv-LV"/>
        </w:rPr>
        <w:t xml:space="preserve">tiesas sēdē </w:t>
      </w:r>
      <w:r>
        <w:rPr>
          <w:rFonts w:cstheme="minorHAnsi"/>
          <w:sz w:val="24"/>
          <w:szCs w:val="24"/>
          <w:lang w:val="lv-LV"/>
        </w:rPr>
        <w:t xml:space="preserve">var atļauties uzvesties </w:t>
      </w:r>
      <w:r w:rsidR="00EC5150">
        <w:rPr>
          <w:rFonts w:cstheme="minorHAnsi"/>
          <w:sz w:val="24"/>
          <w:szCs w:val="24"/>
          <w:lang w:val="lv-LV"/>
        </w:rPr>
        <w:t>formāli, augstprātīgi. Tāpat tiek norādīts uz probl</w:t>
      </w:r>
      <w:r w:rsidR="002B3DC0">
        <w:rPr>
          <w:rFonts w:cstheme="minorHAnsi"/>
          <w:sz w:val="24"/>
          <w:szCs w:val="24"/>
          <w:lang w:val="lv-LV"/>
        </w:rPr>
        <w:t xml:space="preserve">ēmu par tiesnešu objektivitāti </w:t>
      </w:r>
      <w:r w:rsidR="00EC5150">
        <w:rPr>
          <w:rFonts w:cstheme="minorHAnsi"/>
          <w:sz w:val="24"/>
          <w:szCs w:val="24"/>
          <w:lang w:val="lv-LV"/>
        </w:rPr>
        <w:t>gadījumos, ja tiesnesis iecelts amatā uz salīdzinoši īsu laiku.</w:t>
      </w:r>
      <w:r w:rsidR="002B3DC0">
        <w:rPr>
          <w:rFonts w:cstheme="minorHAnsi"/>
          <w:sz w:val="24"/>
          <w:szCs w:val="24"/>
          <w:lang w:val="lv-LV"/>
        </w:rPr>
        <w:t xml:space="preserve">  Vairākās anketās respondenti pauduši vēlmi celt tiesneša amata prestižu</w:t>
      </w:r>
      <w:r w:rsidR="00EC5150">
        <w:rPr>
          <w:rFonts w:cstheme="minorHAnsi"/>
          <w:sz w:val="24"/>
          <w:szCs w:val="24"/>
          <w:lang w:val="lv-LV"/>
        </w:rPr>
        <w:t xml:space="preserve">, </w:t>
      </w:r>
      <w:r w:rsidR="002B3DC0">
        <w:rPr>
          <w:rFonts w:cstheme="minorHAnsi"/>
          <w:sz w:val="24"/>
          <w:szCs w:val="24"/>
          <w:lang w:val="lv-LV"/>
        </w:rPr>
        <w:t xml:space="preserve">piedāvājot </w:t>
      </w:r>
      <w:r w:rsidR="00EC5150" w:rsidRPr="00EC5150">
        <w:rPr>
          <w:rFonts w:cstheme="minorHAnsi"/>
          <w:sz w:val="24"/>
          <w:szCs w:val="24"/>
          <w:lang w:val="lv-LV"/>
        </w:rPr>
        <w:t>Tiesnešu kvalifikācijas kolēģija</w:t>
      </w:r>
      <w:r w:rsidR="002B3DC0">
        <w:rPr>
          <w:rFonts w:cstheme="minorHAnsi"/>
          <w:sz w:val="24"/>
          <w:szCs w:val="24"/>
          <w:lang w:val="lv-LV"/>
        </w:rPr>
        <w:t xml:space="preserve">i </w:t>
      </w:r>
      <w:r w:rsidR="00EC5150">
        <w:rPr>
          <w:rFonts w:cstheme="minorHAnsi"/>
          <w:sz w:val="24"/>
          <w:szCs w:val="24"/>
          <w:lang w:val="lv-LV"/>
        </w:rPr>
        <w:t>daudz st</w:t>
      </w:r>
      <w:r w:rsidR="00641C49">
        <w:rPr>
          <w:rFonts w:cstheme="minorHAnsi"/>
          <w:sz w:val="24"/>
          <w:szCs w:val="24"/>
          <w:lang w:val="lv-LV"/>
        </w:rPr>
        <w:t>i</w:t>
      </w:r>
      <w:r w:rsidR="00EC5150">
        <w:rPr>
          <w:rFonts w:cstheme="minorHAnsi"/>
          <w:sz w:val="24"/>
          <w:szCs w:val="24"/>
          <w:lang w:val="lv-LV"/>
        </w:rPr>
        <w:t xml:space="preserve">ngrāk </w:t>
      </w:r>
      <w:r w:rsidR="002B3DC0">
        <w:rPr>
          <w:rFonts w:cstheme="minorHAnsi"/>
          <w:sz w:val="24"/>
          <w:szCs w:val="24"/>
          <w:lang w:val="lv-LV"/>
        </w:rPr>
        <w:t xml:space="preserve">uzraudzīt tiesnešu darbu un </w:t>
      </w:r>
      <w:r w:rsidR="00641C49">
        <w:rPr>
          <w:rFonts w:cstheme="minorHAnsi"/>
          <w:sz w:val="24"/>
          <w:szCs w:val="24"/>
          <w:lang w:val="lv-LV"/>
        </w:rPr>
        <w:t>reaģē</w:t>
      </w:r>
      <w:r w:rsidR="002B3DC0">
        <w:rPr>
          <w:rFonts w:cstheme="minorHAnsi"/>
          <w:sz w:val="24"/>
          <w:szCs w:val="24"/>
          <w:lang w:val="lv-LV"/>
        </w:rPr>
        <w:t>t</w:t>
      </w:r>
      <w:r w:rsidR="00641C49">
        <w:rPr>
          <w:rFonts w:cstheme="minorHAnsi"/>
          <w:sz w:val="24"/>
          <w:szCs w:val="24"/>
          <w:lang w:val="lv-LV"/>
        </w:rPr>
        <w:t xml:space="preserve"> uz problēmām. </w:t>
      </w:r>
      <w:r w:rsidR="00EC5150">
        <w:rPr>
          <w:rFonts w:cstheme="minorHAnsi"/>
          <w:sz w:val="24"/>
          <w:szCs w:val="24"/>
          <w:lang w:val="lv-LV"/>
        </w:rPr>
        <w:t xml:space="preserve"> </w:t>
      </w:r>
    </w:p>
    <w:p w14:paraId="21DB1590" w14:textId="7B35522F" w:rsidR="004C02CF" w:rsidRPr="00CD3186" w:rsidRDefault="00CD3186" w:rsidP="002F17E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  <w:r w:rsidRPr="00CD3186">
        <w:rPr>
          <w:rFonts w:cstheme="minorHAnsi"/>
          <w:b/>
          <w:sz w:val="24"/>
          <w:szCs w:val="24"/>
          <w:lang w:val="lv-LV"/>
        </w:rPr>
        <w:t>Garie lietu izskatīšanas termiņi.</w:t>
      </w:r>
      <w:r w:rsidRPr="00CD3186">
        <w:rPr>
          <w:rFonts w:cstheme="minorHAnsi"/>
          <w:sz w:val="24"/>
          <w:szCs w:val="24"/>
          <w:lang w:val="lv-LV"/>
        </w:rPr>
        <w:t xml:space="preserve"> Neskatoties uz </w:t>
      </w:r>
      <w:r w:rsidR="00FD67DC">
        <w:rPr>
          <w:rFonts w:cstheme="minorHAnsi"/>
          <w:sz w:val="24"/>
          <w:szCs w:val="24"/>
          <w:lang w:val="lv-LV"/>
        </w:rPr>
        <w:t>iztiesāšanas termiņu samazināšanos</w:t>
      </w:r>
      <w:r w:rsidRPr="00CD3186">
        <w:rPr>
          <w:rFonts w:cstheme="minorHAnsi"/>
          <w:sz w:val="24"/>
          <w:szCs w:val="24"/>
          <w:lang w:val="lv-LV"/>
        </w:rPr>
        <w:t>, anketās vairākkārtīgi uzsvērts, ka</w:t>
      </w:r>
      <w:r w:rsidR="00725217">
        <w:rPr>
          <w:rFonts w:cstheme="minorHAnsi"/>
          <w:sz w:val="24"/>
          <w:szCs w:val="24"/>
          <w:lang w:val="lv-LV"/>
        </w:rPr>
        <w:t xml:space="preserve"> </w:t>
      </w:r>
      <w:r w:rsidR="00FD67DC">
        <w:rPr>
          <w:rFonts w:cstheme="minorHAnsi"/>
          <w:sz w:val="24"/>
          <w:szCs w:val="24"/>
          <w:lang w:val="lv-LV"/>
        </w:rPr>
        <w:t>ilgā iztiesāšana joprojām ir problēma. Šajā kontekstā tiek piesaukta</w:t>
      </w:r>
      <w:r w:rsidR="00725217">
        <w:rPr>
          <w:rFonts w:cstheme="minorHAnsi"/>
          <w:sz w:val="24"/>
          <w:szCs w:val="24"/>
          <w:lang w:val="lv-LV"/>
        </w:rPr>
        <w:t xml:space="preserve"> gan kasācijas instance, gan pirmās instances tiesas. </w:t>
      </w:r>
    </w:p>
    <w:p w14:paraId="46A82E0A" w14:textId="0E28CE11" w:rsidR="00CD3186" w:rsidRPr="00CA584C" w:rsidRDefault="00FD67DC" w:rsidP="002F17E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  <w:r>
        <w:rPr>
          <w:rFonts w:cstheme="minorHAnsi"/>
          <w:b/>
          <w:sz w:val="24"/>
          <w:szCs w:val="24"/>
          <w:lang w:val="lv-LV"/>
        </w:rPr>
        <w:t>Negribīga virzība uz internetu.</w:t>
      </w:r>
      <w:r w:rsidR="00641C49">
        <w:rPr>
          <w:rFonts w:cstheme="minorHAnsi"/>
          <w:b/>
          <w:sz w:val="24"/>
          <w:szCs w:val="24"/>
          <w:lang w:val="lv-LV"/>
        </w:rPr>
        <w:t xml:space="preserve"> </w:t>
      </w:r>
      <w:r w:rsidR="00641C49" w:rsidRPr="00641C49">
        <w:rPr>
          <w:rFonts w:cstheme="minorHAnsi"/>
          <w:sz w:val="24"/>
          <w:szCs w:val="24"/>
          <w:lang w:val="lv-LV"/>
        </w:rPr>
        <w:t xml:space="preserve">Anketās </w:t>
      </w:r>
      <w:r w:rsidR="00A45765">
        <w:rPr>
          <w:rFonts w:cstheme="minorHAnsi"/>
          <w:sz w:val="24"/>
          <w:szCs w:val="24"/>
          <w:lang w:val="lv-LV"/>
        </w:rPr>
        <w:t>bieži pausta vēlme</w:t>
      </w:r>
      <w:r w:rsidR="00A30543">
        <w:rPr>
          <w:rFonts w:cstheme="minorHAnsi"/>
          <w:sz w:val="24"/>
          <w:szCs w:val="24"/>
          <w:lang w:val="lv-LV"/>
        </w:rPr>
        <w:t xml:space="preserve"> paplašināt</w:t>
      </w:r>
      <w:r w:rsidR="00641C49" w:rsidRPr="00641C49">
        <w:rPr>
          <w:rFonts w:cstheme="minorHAnsi"/>
          <w:sz w:val="24"/>
          <w:szCs w:val="24"/>
          <w:lang w:val="lv-LV"/>
        </w:rPr>
        <w:t xml:space="preserve"> </w:t>
      </w:r>
      <w:r w:rsidR="00641C49">
        <w:rPr>
          <w:rFonts w:cstheme="minorHAnsi"/>
          <w:sz w:val="24"/>
          <w:szCs w:val="24"/>
          <w:lang w:val="lv-LV"/>
        </w:rPr>
        <w:t>ies</w:t>
      </w:r>
      <w:r w:rsidR="00A30543">
        <w:rPr>
          <w:rFonts w:cstheme="minorHAnsi"/>
          <w:sz w:val="24"/>
          <w:szCs w:val="24"/>
          <w:lang w:val="lv-LV"/>
        </w:rPr>
        <w:t>pēj</w:t>
      </w:r>
      <w:r w:rsidR="00D95636">
        <w:rPr>
          <w:rFonts w:cstheme="minorHAnsi"/>
          <w:sz w:val="24"/>
          <w:szCs w:val="24"/>
          <w:lang w:val="lv-LV"/>
        </w:rPr>
        <w:t>as tiesas sēdes rīkot tiešsaistē</w:t>
      </w:r>
      <w:r w:rsidR="00A30543">
        <w:rPr>
          <w:rFonts w:cstheme="minorHAnsi"/>
          <w:sz w:val="24"/>
          <w:szCs w:val="24"/>
          <w:lang w:val="lv-LV"/>
        </w:rPr>
        <w:t xml:space="preserve">. Vienlaikus tam ir šķēršļi: </w:t>
      </w:r>
      <w:r w:rsidR="00641C49">
        <w:rPr>
          <w:rFonts w:cstheme="minorHAnsi"/>
          <w:sz w:val="24"/>
          <w:szCs w:val="24"/>
          <w:lang w:val="lv-LV"/>
        </w:rPr>
        <w:t xml:space="preserve"> </w:t>
      </w:r>
      <w:r w:rsidR="00641C49" w:rsidRPr="00641C49">
        <w:rPr>
          <w:rFonts w:cstheme="minorHAnsi"/>
          <w:sz w:val="24"/>
          <w:szCs w:val="24"/>
          <w:lang w:val="lv-LV"/>
        </w:rPr>
        <w:t>videokonferenču aprīkojums ir nepietiekams</w:t>
      </w:r>
      <w:r w:rsidR="00641C49">
        <w:rPr>
          <w:rFonts w:cstheme="minorHAnsi"/>
          <w:sz w:val="24"/>
          <w:szCs w:val="24"/>
          <w:lang w:val="lv-LV"/>
        </w:rPr>
        <w:t>, t</w:t>
      </w:r>
      <w:r w:rsidR="00641C49" w:rsidRPr="00641C49">
        <w:rPr>
          <w:rFonts w:cstheme="minorHAnsi"/>
          <w:sz w:val="24"/>
          <w:szCs w:val="24"/>
          <w:lang w:val="lv-LV"/>
        </w:rPr>
        <w:t>iesas negribīgi organizē videokonferences.</w:t>
      </w:r>
      <w:r w:rsidR="00641C49">
        <w:rPr>
          <w:rFonts w:cstheme="minorHAnsi"/>
          <w:sz w:val="24"/>
          <w:szCs w:val="24"/>
          <w:lang w:val="lv-LV"/>
        </w:rPr>
        <w:t xml:space="preserve"> Tāpat </w:t>
      </w:r>
      <w:r w:rsidR="00A45765">
        <w:rPr>
          <w:rFonts w:cstheme="minorHAnsi"/>
          <w:sz w:val="24"/>
          <w:szCs w:val="24"/>
          <w:lang w:val="lv-LV"/>
        </w:rPr>
        <w:t xml:space="preserve">respondenti piedāvā atļaut </w:t>
      </w:r>
      <w:r w:rsidR="00641C49" w:rsidRPr="00641C49">
        <w:rPr>
          <w:rFonts w:cstheme="minorHAnsi"/>
          <w:sz w:val="24"/>
          <w:szCs w:val="24"/>
          <w:lang w:val="lv-LV"/>
        </w:rPr>
        <w:t>atklātās tiesu sēde</w:t>
      </w:r>
      <w:r w:rsidR="00A45765">
        <w:rPr>
          <w:rFonts w:cstheme="minorHAnsi"/>
          <w:sz w:val="24"/>
          <w:szCs w:val="24"/>
          <w:lang w:val="lv-LV"/>
        </w:rPr>
        <w:t>s</w:t>
      </w:r>
      <w:r w:rsidR="00641C49" w:rsidRPr="00641C49">
        <w:rPr>
          <w:rFonts w:cstheme="minorHAnsi"/>
          <w:sz w:val="24"/>
          <w:szCs w:val="24"/>
          <w:lang w:val="lv-LV"/>
        </w:rPr>
        <w:t xml:space="preserve"> novērot attālināti</w:t>
      </w:r>
      <w:r w:rsidR="00641C49">
        <w:rPr>
          <w:rFonts w:cstheme="minorHAnsi"/>
          <w:sz w:val="24"/>
          <w:szCs w:val="24"/>
          <w:lang w:val="lv-LV"/>
        </w:rPr>
        <w:t xml:space="preserve">. </w:t>
      </w:r>
      <w:r w:rsidR="00880AE8">
        <w:rPr>
          <w:rFonts w:cstheme="minorHAnsi"/>
          <w:sz w:val="24"/>
          <w:szCs w:val="24"/>
          <w:lang w:val="lv-LV"/>
        </w:rPr>
        <w:t>Vairāki respondenti norādīja, ka izm</w:t>
      </w:r>
      <w:r w:rsidR="00A45765">
        <w:rPr>
          <w:rFonts w:cstheme="minorHAnsi"/>
          <w:sz w:val="24"/>
          <w:szCs w:val="24"/>
          <w:lang w:val="lv-LV"/>
        </w:rPr>
        <w:t>aksas, dodoties uz tiesas sēdēm vai</w:t>
      </w:r>
      <w:r w:rsidR="00880AE8">
        <w:rPr>
          <w:rFonts w:cstheme="minorHAnsi"/>
          <w:sz w:val="24"/>
          <w:szCs w:val="24"/>
          <w:lang w:val="lv-LV"/>
        </w:rPr>
        <w:t xml:space="preserve"> iepazīties ar lietas materiāliem, varētu tikt samazinātas, ja tiesas sēdes </w:t>
      </w:r>
      <w:r w:rsidR="00A45765">
        <w:rPr>
          <w:rFonts w:cstheme="minorHAnsi"/>
          <w:sz w:val="24"/>
          <w:szCs w:val="24"/>
          <w:lang w:val="lv-LV"/>
        </w:rPr>
        <w:t xml:space="preserve">biežāk </w:t>
      </w:r>
      <w:r w:rsidR="00880AE8">
        <w:rPr>
          <w:rFonts w:cstheme="minorHAnsi"/>
          <w:sz w:val="24"/>
          <w:szCs w:val="24"/>
          <w:lang w:val="lv-LV"/>
        </w:rPr>
        <w:t xml:space="preserve">notiktu  </w:t>
      </w:r>
      <w:r w:rsidR="00880AE8" w:rsidRPr="00641C49">
        <w:rPr>
          <w:rFonts w:cstheme="minorHAnsi"/>
          <w:sz w:val="24"/>
          <w:szCs w:val="24"/>
          <w:lang w:val="lv-LV"/>
        </w:rPr>
        <w:t>videokonferenču</w:t>
      </w:r>
      <w:r w:rsidR="00880AE8">
        <w:rPr>
          <w:rFonts w:cstheme="minorHAnsi"/>
          <w:sz w:val="24"/>
          <w:szCs w:val="24"/>
          <w:lang w:val="lv-LV"/>
        </w:rPr>
        <w:t xml:space="preserve"> veidā un dokumentu aprite notiktu elektroniski. </w:t>
      </w:r>
    </w:p>
    <w:p w14:paraId="4945C868" w14:textId="7D4C8808" w:rsidR="00146C90" w:rsidRPr="00CA584C" w:rsidRDefault="00D95636" w:rsidP="002F17E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>
        <w:rPr>
          <w:rFonts w:cstheme="minorHAnsi"/>
          <w:b/>
          <w:sz w:val="24"/>
          <w:szCs w:val="24"/>
          <w:lang w:val="lv-LV"/>
        </w:rPr>
        <w:t xml:space="preserve">Dažu tiesu nolēmumu nepieejamība. </w:t>
      </w:r>
      <w:r w:rsidR="00880AE8" w:rsidRPr="00D95636">
        <w:rPr>
          <w:rFonts w:cstheme="minorHAnsi"/>
          <w:sz w:val="24"/>
          <w:szCs w:val="24"/>
          <w:lang w:val="lv-LV"/>
        </w:rPr>
        <w:t xml:space="preserve">Anketās </w:t>
      </w:r>
      <w:r w:rsidRPr="00D95636">
        <w:rPr>
          <w:rFonts w:cstheme="minorHAnsi"/>
          <w:sz w:val="24"/>
          <w:szCs w:val="24"/>
          <w:lang w:val="lv-LV"/>
        </w:rPr>
        <w:t>atrodams aicinājums</w:t>
      </w:r>
      <w:r w:rsidR="00880AE8" w:rsidRPr="00D95636">
        <w:rPr>
          <w:rFonts w:cstheme="minorHAnsi"/>
          <w:sz w:val="24"/>
          <w:szCs w:val="24"/>
          <w:lang w:val="lv-LV"/>
        </w:rPr>
        <w:t xml:space="preserve"> </w:t>
      </w:r>
      <w:r w:rsidR="00146C90" w:rsidRPr="00D95636">
        <w:rPr>
          <w:rFonts w:cstheme="minorHAnsi"/>
          <w:sz w:val="24"/>
          <w:szCs w:val="24"/>
          <w:lang w:val="lv-LV"/>
        </w:rPr>
        <w:t xml:space="preserve">iespēju robežās publicēt </w:t>
      </w:r>
      <w:r w:rsidR="00880AE8" w:rsidRPr="00D95636">
        <w:rPr>
          <w:rFonts w:cstheme="minorHAnsi"/>
          <w:sz w:val="24"/>
          <w:szCs w:val="24"/>
          <w:lang w:val="lv-LV"/>
        </w:rPr>
        <w:t xml:space="preserve">visus </w:t>
      </w:r>
      <w:r w:rsidR="00146C90" w:rsidRPr="00D95636">
        <w:rPr>
          <w:rFonts w:cstheme="minorHAnsi"/>
          <w:sz w:val="24"/>
          <w:szCs w:val="24"/>
          <w:lang w:val="lv-LV"/>
        </w:rPr>
        <w:t xml:space="preserve">nolēmumus, </w:t>
      </w:r>
      <w:r w:rsidR="00880AE8" w:rsidRPr="00D95636">
        <w:rPr>
          <w:rFonts w:cstheme="minorHAnsi"/>
          <w:sz w:val="24"/>
          <w:szCs w:val="24"/>
          <w:lang w:val="lv-LV"/>
        </w:rPr>
        <w:t xml:space="preserve">jo tiesas </w:t>
      </w:r>
      <w:r w:rsidR="00CD3186" w:rsidRPr="00D95636">
        <w:rPr>
          <w:rFonts w:cstheme="minorHAnsi"/>
          <w:sz w:val="24"/>
          <w:szCs w:val="24"/>
          <w:lang w:val="lv-LV"/>
        </w:rPr>
        <w:t xml:space="preserve">savos nolēmumos </w:t>
      </w:r>
      <w:r w:rsidRPr="00D95636">
        <w:rPr>
          <w:rFonts w:cstheme="minorHAnsi"/>
          <w:sz w:val="24"/>
          <w:szCs w:val="24"/>
          <w:lang w:val="lv-LV"/>
        </w:rPr>
        <w:t xml:space="preserve">mēdz </w:t>
      </w:r>
      <w:r w:rsidR="00CD3186" w:rsidRPr="00D95636">
        <w:rPr>
          <w:rFonts w:cstheme="minorHAnsi"/>
          <w:sz w:val="24"/>
          <w:szCs w:val="24"/>
          <w:lang w:val="lv-LV"/>
        </w:rPr>
        <w:t>atsaukties u</w:t>
      </w:r>
      <w:r w:rsidR="00880AE8" w:rsidRPr="00D95636">
        <w:rPr>
          <w:rFonts w:cstheme="minorHAnsi"/>
          <w:sz w:val="24"/>
          <w:szCs w:val="24"/>
          <w:lang w:val="lv-LV"/>
        </w:rPr>
        <w:t>z</w:t>
      </w:r>
      <w:r w:rsidR="00CD3186" w:rsidRPr="00D95636">
        <w:rPr>
          <w:rFonts w:cstheme="minorHAnsi"/>
          <w:sz w:val="24"/>
          <w:szCs w:val="24"/>
          <w:lang w:val="lv-LV"/>
        </w:rPr>
        <w:t xml:space="preserve"> citās lietās taisītiem nolēmumiem, kas nav publiski pieejami</w:t>
      </w:r>
      <w:r w:rsidR="00880AE8" w:rsidRPr="00D95636">
        <w:rPr>
          <w:rFonts w:cstheme="minorHAnsi"/>
          <w:sz w:val="24"/>
          <w:szCs w:val="24"/>
          <w:lang w:val="lv-LV"/>
        </w:rPr>
        <w:t xml:space="preserve">. </w:t>
      </w:r>
    </w:p>
    <w:p w14:paraId="44DA2585" w14:textId="7C0B9184" w:rsidR="002F17E3" w:rsidRDefault="002F17E3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62DA6378" w14:textId="77777777" w:rsidR="00D95636" w:rsidRDefault="00D95636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69824332" w14:textId="77777777" w:rsidR="0077099E" w:rsidRDefault="0077099E" w:rsidP="002F17E3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</w:p>
    <w:p w14:paraId="7A747A89" w14:textId="5B5F3871" w:rsidR="0077099E" w:rsidRPr="0077099E" w:rsidRDefault="00D95636" w:rsidP="0077099E">
      <w:pPr>
        <w:pStyle w:val="Heading2"/>
        <w:numPr>
          <w:ilvl w:val="1"/>
          <w:numId w:val="12"/>
        </w:numPr>
        <w:rPr>
          <w:u w:val="single"/>
          <w:lang w:val="lv-LV"/>
        </w:rPr>
      </w:pPr>
      <w:bookmarkStart w:id="12" w:name="_Toc87620051"/>
      <w:r>
        <w:rPr>
          <w:u w:val="single"/>
          <w:lang w:val="lv-LV"/>
        </w:rPr>
        <w:lastRenderedPageBreak/>
        <w:t>Videokonference</w:t>
      </w:r>
      <w:bookmarkEnd w:id="12"/>
    </w:p>
    <w:p w14:paraId="183DEAA9" w14:textId="041568D3" w:rsidR="0077099E" w:rsidRDefault="0077099E" w:rsidP="002F17E3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</w:p>
    <w:p w14:paraId="44632837" w14:textId="2B886CFF" w:rsidR="00613FE2" w:rsidRPr="00613FE2" w:rsidRDefault="00613FE2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613FE2">
        <w:rPr>
          <w:rFonts w:cstheme="minorHAnsi"/>
          <w:sz w:val="24"/>
          <w:szCs w:val="24"/>
          <w:lang w:val="lv-LV"/>
        </w:rPr>
        <w:t>Aptaujas dalībnieki bieži izmanto video konferences iespējas (skat. grafiks Nr.9)</w:t>
      </w:r>
      <w:r w:rsidR="001214D7">
        <w:rPr>
          <w:rFonts w:cstheme="minorHAnsi"/>
          <w:sz w:val="24"/>
          <w:szCs w:val="24"/>
          <w:lang w:val="lv-LV"/>
        </w:rPr>
        <w:t>. Tikai viens no desmit respondentiem, kuri norādīja, ka nav izmantojuši video konferences, izskaidroja tam iemeslu: proti, norādīja, ka v</w:t>
      </w:r>
      <w:r w:rsidR="001214D7" w:rsidRPr="002F17E3">
        <w:rPr>
          <w:rFonts w:cstheme="minorHAnsi"/>
          <w:sz w:val="24"/>
          <w:szCs w:val="24"/>
          <w:lang w:val="lv-LV"/>
        </w:rPr>
        <w:t>ideokonferences iekārtas bieži vien darbojas nekvalitatīvi, slikta dzirdamība</w:t>
      </w:r>
      <w:r w:rsidR="001214D7">
        <w:rPr>
          <w:rFonts w:cstheme="minorHAnsi"/>
          <w:sz w:val="24"/>
          <w:szCs w:val="24"/>
          <w:lang w:val="lv-LV"/>
        </w:rPr>
        <w:t xml:space="preserve"> un klātienes tiesas procesam ir audzinoša nozīme, klātienes process veicina cieņu pret tiesas darbu.</w:t>
      </w:r>
    </w:p>
    <w:p w14:paraId="533C312A" w14:textId="57FA5C82" w:rsidR="00613FE2" w:rsidRDefault="00613FE2" w:rsidP="002F17E3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</w:p>
    <w:p w14:paraId="3ABBC09E" w14:textId="7C942FEC" w:rsidR="00613FE2" w:rsidRPr="00613FE2" w:rsidRDefault="00613FE2" w:rsidP="002F17E3">
      <w:pPr>
        <w:spacing w:after="0" w:line="240" w:lineRule="auto"/>
        <w:jc w:val="both"/>
        <w:rPr>
          <w:rFonts w:cstheme="minorHAnsi"/>
          <w:i/>
          <w:sz w:val="24"/>
          <w:szCs w:val="24"/>
          <w:lang w:val="lv-LV"/>
        </w:rPr>
      </w:pPr>
      <w:r w:rsidRPr="00613FE2">
        <w:rPr>
          <w:rFonts w:cstheme="minorHAnsi"/>
          <w:i/>
          <w:szCs w:val="24"/>
          <w:lang w:val="lv-LV"/>
        </w:rPr>
        <w:t>Grafiks Nr.9. Videokonferenču izmantošana.</w:t>
      </w:r>
    </w:p>
    <w:p w14:paraId="21E6FB46" w14:textId="15ADD164" w:rsidR="00613FE2" w:rsidRDefault="00613FE2" w:rsidP="002F17E3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  <w:r>
        <w:rPr>
          <w:rFonts w:cstheme="minorHAnsi"/>
          <w:b/>
          <w:sz w:val="24"/>
          <w:szCs w:val="24"/>
          <w:lang w:val="lv-LV"/>
        </w:rPr>
        <w:object w:dxaOrig="7778" w:dyaOrig="5223" w14:anchorId="48469CCE">
          <v:shape id="_x0000_i1026" type="#_x0000_t75" style="width:388.8pt;height:261pt" o:ole="">
            <v:imagedata r:id="rId17" o:title=""/>
          </v:shape>
          <o:OLEObject Type="Embed" ProgID="Excel.Sheet.12" ShapeID="_x0000_i1026" DrawAspect="Content" ObjectID="_1698232883" r:id="rId18"/>
        </w:object>
      </w:r>
    </w:p>
    <w:p w14:paraId="7614A86D" w14:textId="77777777" w:rsidR="001214D7" w:rsidRDefault="001214D7" w:rsidP="002F17E3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</w:p>
    <w:p w14:paraId="1D80757F" w14:textId="294B9487" w:rsidR="001214D7" w:rsidRPr="001214D7" w:rsidRDefault="001214D7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1214D7">
        <w:rPr>
          <w:rFonts w:cstheme="minorHAnsi"/>
          <w:sz w:val="24"/>
          <w:szCs w:val="24"/>
          <w:lang w:val="lv-LV"/>
        </w:rPr>
        <w:t>Interesanti, ka tiesu darba profesionāļiem, kuri bija izmantojuši video konferences, par šo iespēju ir ļoti dalītas jūtas. Aptuveni puse ir ar to apmierināti, otra – nē.</w:t>
      </w:r>
    </w:p>
    <w:p w14:paraId="6D3C8B44" w14:textId="77777777" w:rsidR="001214D7" w:rsidRPr="001214D7" w:rsidRDefault="001214D7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6597668B" w14:textId="160ADDCA" w:rsidR="008828FC" w:rsidRDefault="001214D7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>
        <w:rPr>
          <w:rFonts w:cstheme="minorHAnsi"/>
          <w:sz w:val="24"/>
          <w:szCs w:val="24"/>
          <w:lang w:val="lv-LV"/>
        </w:rPr>
        <w:t>Tipiskākās problēmas:</w:t>
      </w:r>
    </w:p>
    <w:p w14:paraId="12DC1606" w14:textId="48850C51" w:rsidR="008828FC" w:rsidRDefault="001214D7" w:rsidP="008828F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>
        <w:rPr>
          <w:rFonts w:cstheme="minorHAnsi"/>
          <w:b/>
          <w:sz w:val="24"/>
          <w:szCs w:val="24"/>
          <w:lang w:val="lv-LV"/>
        </w:rPr>
        <w:t>V</w:t>
      </w:r>
      <w:r w:rsidR="008828FC" w:rsidRPr="008828FC">
        <w:rPr>
          <w:rFonts w:cstheme="minorHAnsi"/>
          <w:b/>
          <w:sz w:val="24"/>
          <w:szCs w:val="24"/>
          <w:lang w:val="lv-LV"/>
        </w:rPr>
        <w:t>ideo konferenču norisei traucē sliktais tehniskais aprīkojums</w:t>
      </w:r>
      <w:r w:rsidR="008828FC">
        <w:rPr>
          <w:rFonts w:cstheme="minorHAnsi"/>
          <w:sz w:val="24"/>
          <w:szCs w:val="24"/>
          <w:lang w:val="lv-LV"/>
        </w:rPr>
        <w:t xml:space="preserve"> (piemēram,</w:t>
      </w:r>
      <w:r w:rsidR="008828FC" w:rsidRPr="00D53FD2">
        <w:rPr>
          <w:lang w:val="lv-LV"/>
        </w:rPr>
        <w:t xml:space="preserve"> </w:t>
      </w:r>
      <w:r w:rsidR="008828FC" w:rsidRPr="008828FC">
        <w:rPr>
          <w:rFonts w:cstheme="minorHAnsi"/>
          <w:sz w:val="24"/>
          <w:szCs w:val="24"/>
          <w:lang w:val="lv-LV"/>
        </w:rPr>
        <w:t xml:space="preserve">grūti uztvert notiekošo tiesas zālē, </w:t>
      </w:r>
      <w:r>
        <w:rPr>
          <w:rFonts w:cstheme="minorHAnsi"/>
          <w:sz w:val="24"/>
          <w:szCs w:val="24"/>
          <w:lang w:val="lv-LV"/>
        </w:rPr>
        <w:t>it sevišķi</w:t>
      </w:r>
      <w:r w:rsidR="008828FC" w:rsidRPr="008828FC">
        <w:rPr>
          <w:rFonts w:cstheme="minorHAnsi"/>
          <w:sz w:val="24"/>
          <w:szCs w:val="24"/>
          <w:lang w:val="lv-LV"/>
        </w:rPr>
        <w:t xml:space="preserve">, ja </w:t>
      </w:r>
      <w:r>
        <w:rPr>
          <w:rFonts w:cstheme="minorHAnsi"/>
          <w:sz w:val="24"/>
          <w:szCs w:val="24"/>
          <w:lang w:val="lv-LV"/>
        </w:rPr>
        <w:t xml:space="preserve">procesā </w:t>
      </w:r>
      <w:r w:rsidR="008828FC" w:rsidRPr="008828FC">
        <w:rPr>
          <w:rFonts w:cstheme="minorHAnsi"/>
          <w:sz w:val="24"/>
          <w:szCs w:val="24"/>
          <w:lang w:val="lv-LV"/>
        </w:rPr>
        <w:t>iesaistīts tulks</w:t>
      </w:r>
      <w:r w:rsidR="008828FC">
        <w:rPr>
          <w:rFonts w:cstheme="minorHAnsi"/>
          <w:sz w:val="24"/>
          <w:szCs w:val="24"/>
          <w:lang w:val="lv-LV"/>
        </w:rPr>
        <w:t>), vājš interneta savienojums;</w:t>
      </w:r>
    </w:p>
    <w:p w14:paraId="3727A40B" w14:textId="4C58FB11" w:rsidR="002F17E3" w:rsidRPr="008828FC" w:rsidRDefault="008828FC" w:rsidP="008828F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8828FC">
        <w:rPr>
          <w:rFonts w:cstheme="minorHAnsi"/>
          <w:b/>
          <w:sz w:val="24"/>
          <w:szCs w:val="24"/>
          <w:lang w:val="lv-LV"/>
        </w:rPr>
        <w:t>Video konferenc</w:t>
      </w:r>
      <w:r w:rsidR="001214D7">
        <w:rPr>
          <w:rFonts w:cstheme="minorHAnsi"/>
          <w:b/>
          <w:sz w:val="24"/>
          <w:szCs w:val="24"/>
          <w:lang w:val="lv-LV"/>
        </w:rPr>
        <w:t>es formāts ierobežo komunikāciju</w:t>
      </w:r>
      <w:r w:rsidRPr="008828FC">
        <w:rPr>
          <w:rFonts w:cstheme="minorHAnsi"/>
          <w:b/>
          <w:sz w:val="24"/>
          <w:szCs w:val="24"/>
          <w:lang w:val="lv-LV"/>
        </w:rPr>
        <w:t xml:space="preserve"> ar lietas dalībniekiem</w:t>
      </w:r>
      <w:r w:rsidRPr="008828FC">
        <w:rPr>
          <w:rFonts w:cstheme="minorHAnsi"/>
          <w:sz w:val="24"/>
          <w:szCs w:val="24"/>
          <w:lang w:val="lv-LV"/>
        </w:rPr>
        <w:t xml:space="preserve">, lai sajustu, </w:t>
      </w:r>
      <w:r>
        <w:rPr>
          <w:rFonts w:cstheme="minorHAnsi"/>
          <w:sz w:val="24"/>
          <w:szCs w:val="24"/>
          <w:lang w:val="lv-LV"/>
        </w:rPr>
        <w:t>piemēram, vai</w:t>
      </w:r>
      <w:r w:rsidRPr="008828FC">
        <w:rPr>
          <w:rFonts w:cstheme="minorHAnsi"/>
          <w:sz w:val="24"/>
          <w:szCs w:val="24"/>
          <w:lang w:val="lv-LV"/>
        </w:rPr>
        <w:t xml:space="preserve"> apsūdzēta</w:t>
      </w:r>
      <w:r>
        <w:rPr>
          <w:rFonts w:cstheme="minorHAnsi"/>
          <w:sz w:val="24"/>
          <w:szCs w:val="24"/>
          <w:lang w:val="lv-LV"/>
        </w:rPr>
        <w:t>jam ir</w:t>
      </w:r>
      <w:r w:rsidRPr="008828FC">
        <w:rPr>
          <w:rFonts w:cstheme="minorHAnsi"/>
          <w:sz w:val="24"/>
          <w:szCs w:val="24"/>
          <w:lang w:val="lv-LV"/>
        </w:rPr>
        <w:t xml:space="preserve"> nožēla par izdarīto</w:t>
      </w:r>
      <w:r>
        <w:rPr>
          <w:rFonts w:cstheme="minorHAnsi"/>
          <w:sz w:val="24"/>
          <w:szCs w:val="24"/>
          <w:lang w:val="lv-LV"/>
        </w:rPr>
        <w:t>, vai tā ir</w:t>
      </w:r>
      <w:r w:rsidR="008E5A92">
        <w:rPr>
          <w:rFonts w:cstheme="minorHAnsi"/>
          <w:sz w:val="24"/>
          <w:szCs w:val="24"/>
          <w:lang w:val="lv-LV"/>
        </w:rPr>
        <w:t xml:space="preserve"> patiesa vai </w:t>
      </w:r>
      <w:r w:rsidRPr="008828FC">
        <w:rPr>
          <w:rFonts w:cstheme="minorHAnsi"/>
          <w:sz w:val="24"/>
          <w:szCs w:val="24"/>
          <w:lang w:val="lv-LV"/>
        </w:rPr>
        <w:t xml:space="preserve">formāla, vai varētu notikt izlīgums starp cietušo un apsūdzēto u.tml.  </w:t>
      </w:r>
    </w:p>
    <w:p w14:paraId="2F96AF0B" w14:textId="77777777" w:rsidR="0077099E" w:rsidRDefault="0077099E" w:rsidP="002F17E3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</w:p>
    <w:p w14:paraId="3F697FFB" w14:textId="44B05715" w:rsidR="0077099E" w:rsidRDefault="0077099E" w:rsidP="002F17E3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</w:p>
    <w:p w14:paraId="3C099D04" w14:textId="6415A6D6" w:rsidR="008E5A92" w:rsidRDefault="008E5A92" w:rsidP="002F17E3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</w:p>
    <w:p w14:paraId="2DAE4D37" w14:textId="12D4F8EC" w:rsidR="008E5A92" w:rsidRDefault="008E5A92" w:rsidP="002F17E3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</w:p>
    <w:p w14:paraId="0F5E2338" w14:textId="2979D8A3" w:rsidR="008E5A92" w:rsidRDefault="008E5A92" w:rsidP="002F17E3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</w:p>
    <w:p w14:paraId="4278AF05" w14:textId="77777777" w:rsidR="008E5A92" w:rsidRDefault="008E5A92" w:rsidP="002F17E3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</w:p>
    <w:p w14:paraId="67964A7F" w14:textId="2335093E" w:rsidR="0077099E" w:rsidRPr="0077099E" w:rsidRDefault="008E5A92" w:rsidP="00F32036">
      <w:pPr>
        <w:pStyle w:val="Heading2"/>
        <w:numPr>
          <w:ilvl w:val="1"/>
          <w:numId w:val="12"/>
        </w:numPr>
        <w:rPr>
          <w:u w:val="single"/>
          <w:lang w:val="lv-LV"/>
        </w:rPr>
      </w:pPr>
      <w:bookmarkStart w:id="13" w:name="_Toc87620052"/>
      <w:r>
        <w:rPr>
          <w:u w:val="single"/>
          <w:lang w:val="lv-LV"/>
        </w:rPr>
        <w:lastRenderedPageBreak/>
        <w:t>T</w:t>
      </w:r>
      <w:r w:rsidR="0077099E" w:rsidRPr="0077099E">
        <w:rPr>
          <w:u w:val="single"/>
          <w:lang w:val="lv-LV"/>
        </w:rPr>
        <w:t>iesu e-pakalpojuma portāl</w:t>
      </w:r>
      <w:r>
        <w:rPr>
          <w:u w:val="single"/>
          <w:lang w:val="lv-LV"/>
        </w:rPr>
        <w:t>s</w:t>
      </w:r>
      <w:bookmarkEnd w:id="13"/>
      <w:r w:rsidR="0077099E" w:rsidRPr="0077099E">
        <w:rPr>
          <w:u w:val="single"/>
          <w:lang w:val="lv-LV"/>
        </w:rPr>
        <w:t xml:space="preserve"> </w:t>
      </w:r>
    </w:p>
    <w:p w14:paraId="33D45CB4" w14:textId="77777777" w:rsidR="0077099E" w:rsidRDefault="0077099E" w:rsidP="002F17E3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</w:p>
    <w:p w14:paraId="000EA608" w14:textId="75E57C10" w:rsidR="0077099E" w:rsidRDefault="0077099E" w:rsidP="002F17E3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</w:p>
    <w:p w14:paraId="7FD56666" w14:textId="79FAF965" w:rsidR="00F32036" w:rsidRPr="00F32036" w:rsidRDefault="00F32036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F32036">
        <w:rPr>
          <w:rFonts w:cstheme="minorHAnsi"/>
          <w:sz w:val="24"/>
          <w:szCs w:val="24"/>
          <w:lang w:val="lv-LV"/>
        </w:rPr>
        <w:t>Aptaujas dati rāda, ka lielākā daļa respondentu (54) vismaz reizi nedēļā izmanto tiesu e-pakalpojumu manas.tiesas.lv</w:t>
      </w:r>
      <w:r w:rsidR="008E5A92">
        <w:rPr>
          <w:rFonts w:cstheme="minorHAnsi"/>
          <w:sz w:val="24"/>
          <w:szCs w:val="24"/>
          <w:lang w:val="lv-LV"/>
        </w:rPr>
        <w:t xml:space="preserve"> (grafiks Nr.10)</w:t>
      </w:r>
      <w:r w:rsidRPr="00F32036">
        <w:rPr>
          <w:rFonts w:cstheme="minorHAnsi"/>
          <w:sz w:val="24"/>
          <w:szCs w:val="24"/>
          <w:lang w:val="lv-LV"/>
        </w:rPr>
        <w:t xml:space="preserve">. </w:t>
      </w:r>
    </w:p>
    <w:p w14:paraId="29F1E90A" w14:textId="21EE98AA" w:rsidR="00F32036" w:rsidRDefault="00F32036" w:rsidP="002F17E3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</w:p>
    <w:p w14:paraId="5A9BE201" w14:textId="434CAF8B" w:rsidR="00F32036" w:rsidRPr="008E5A92" w:rsidRDefault="00F32036" w:rsidP="00F32036">
      <w:pPr>
        <w:spacing w:after="0" w:line="240" w:lineRule="auto"/>
        <w:jc w:val="both"/>
        <w:rPr>
          <w:rFonts w:cstheme="minorHAnsi"/>
          <w:i/>
          <w:sz w:val="20"/>
          <w:szCs w:val="24"/>
          <w:lang w:val="lv-LV"/>
        </w:rPr>
      </w:pPr>
      <w:r w:rsidRPr="008E5A92">
        <w:rPr>
          <w:rFonts w:cstheme="minorHAnsi"/>
          <w:i/>
          <w:sz w:val="20"/>
          <w:szCs w:val="24"/>
          <w:lang w:val="lv-LV"/>
        </w:rPr>
        <w:t>Grafiks Nr.1</w:t>
      </w:r>
      <w:r w:rsidR="008E5A92">
        <w:rPr>
          <w:rFonts w:cstheme="minorHAnsi"/>
          <w:i/>
          <w:sz w:val="20"/>
          <w:szCs w:val="24"/>
          <w:lang w:val="lv-LV"/>
        </w:rPr>
        <w:t>0</w:t>
      </w:r>
      <w:r w:rsidR="008E5A92" w:rsidRPr="008E5A92">
        <w:rPr>
          <w:rFonts w:cstheme="minorHAnsi"/>
          <w:i/>
          <w:sz w:val="20"/>
          <w:szCs w:val="24"/>
          <w:lang w:val="lv-LV"/>
        </w:rPr>
        <w:t>. Portāla manas.tiesas.lv izmantošana</w:t>
      </w:r>
      <w:r w:rsidRPr="008E5A92">
        <w:rPr>
          <w:rFonts w:cstheme="minorHAnsi"/>
          <w:i/>
          <w:sz w:val="20"/>
          <w:szCs w:val="24"/>
          <w:lang w:val="lv-LV"/>
        </w:rPr>
        <w:tab/>
      </w:r>
    </w:p>
    <w:p w14:paraId="35042928" w14:textId="2EAA232C" w:rsidR="0077099E" w:rsidRDefault="0077099E" w:rsidP="002F17E3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  <w:r>
        <w:rPr>
          <w:noProof/>
        </w:rPr>
        <w:drawing>
          <wp:inline distT="0" distB="0" distL="0" distR="0" wp14:anchorId="5014199D" wp14:editId="24DA559E">
            <wp:extent cx="4152900" cy="2636520"/>
            <wp:effectExtent l="0" t="0" r="0" b="11430"/>
            <wp:docPr id="30" name="Chart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040E93E6" w14:textId="77777777" w:rsidR="0077099E" w:rsidRDefault="0077099E" w:rsidP="002F17E3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</w:p>
    <w:p w14:paraId="2611F353" w14:textId="594B7212" w:rsidR="002F17E3" w:rsidRPr="002A1C02" w:rsidRDefault="00795AE6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>
        <w:rPr>
          <w:rFonts w:cstheme="minorHAnsi"/>
          <w:sz w:val="24"/>
          <w:szCs w:val="24"/>
          <w:lang w:val="lv-LV"/>
        </w:rPr>
        <w:t>R</w:t>
      </w:r>
      <w:r w:rsidR="00C833CE" w:rsidRPr="00795AE6">
        <w:rPr>
          <w:rFonts w:cstheme="minorHAnsi"/>
          <w:sz w:val="24"/>
          <w:szCs w:val="24"/>
          <w:lang w:val="lv-LV"/>
        </w:rPr>
        <w:t>espondent</w:t>
      </w:r>
      <w:r>
        <w:rPr>
          <w:rFonts w:cstheme="minorHAnsi"/>
          <w:sz w:val="24"/>
          <w:szCs w:val="24"/>
          <w:lang w:val="lv-LV"/>
        </w:rPr>
        <w:t>u</w:t>
      </w:r>
      <w:r w:rsidR="00C833CE" w:rsidRPr="00795AE6">
        <w:rPr>
          <w:rFonts w:cstheme="minorHAnsi"/>
          <w:sz w:val="24"/>
          <w:szCs w:val="24"/>
          <w:lang w:val="lv-LV"/>
        </w:rPr>
        <w:t xml:space="preserve"> </w:t>
      </w:r>
      <w:r w:rsidR="00F8251D">
        <w:rPr>
          <w:rFonts w:cstheme="minorHAnsi"/>
          <w:sz w:val="24"/>
          <w:szCs w:val="24"/>
          <w:lang w:val="lv-LV"/>
        </w:rPr>
        <w:t>vērtējums</w:t>
      </w:r>
      <w:r w:rsidR="00C833CE" w:rsidRPr="00795AE6">
        <w:rPr>
          <w:rFonts w:cstheme="minorHAnsi"/>
          <w:sz w:val="24"/>
          <w:szCs w:val="24"/>
          <w:lang w:val="lv-LV"/>
        </w:rPr>
        <w:t xml:space="preserve"> par portāl</w:t>
      </w:r>
      <w:r w:rsidR="00F8251D">
        <w:rPr>
          <w:rFonts w:cstheme="minorHAnsi"/>
          <w:sz w:val="24"/>
          <w:szCs w:val="24"/>
          <w:lang w:val="lv-LV"/>
        </w:rPr>
        <w:t xml:space="preserve">u </w:t>
      </w:r>
      <w:r w:rsidR="00C833CE" w:rsidRPr="00795AE6">
        <w:rPr>
          <w:rFonts w:cstheme="minorHAnsi"/>
          <w:sz w:val="24"/>
          <w:szCs w:val="24"/>
          <w:lang w:val="lv-LV"/>
        </w:rPr>
        <w:t xml:space="preserve">manas.tiesas.lv  </w:t>
      </w:r>
      <w:r>
        <w:rPr>
          <w:rFonts w:cstheme="minorHAnsi"/>
          <w:sz w:val="24"/>
          <w:szCs w:val="24"/>
          <w:lang w:val="lv-LV"/>
        </w:rPr>
        <w:t>ir</w:t>
      </w:r>
      <w:r w:rsidR="00F8251D">
        <w:rPr>
          <w:rFonts w:cstheme="minorHAnsi"/>
          <w:sz w:val="24"/>
          <w:szCs w:val="24"/>
          <w:lang w:val="lv-LV"/>
        </w:rPr>
        <w:t xml:space="preserve"> salīdzinoši atzinīgs. Vidējais vērtējums:</w:t>
      </w:r>
      <w:r>
        <w:rPr>
          <w:rFonts w:cstheme="minorHAnsi"/>
          <w:sz w:val="24"/>
          <w:szCs w:val="24"/>
          <w:lang w:val="lv-LV"/>
        </w:rPr>
        <w:t xml:space="preserve"> </w:t>
      </w:r>
      <w:r w:rsidR="007A0BD5">
        <w:rPr>
          <w:rFonts w:cstheme="minorHAnsi"/>
          <w:sz w:val="24"/>
          <w:szCs w:val="24"/>
          <w:lang w:val="lv-LV"/>
        </w:rPr>
        <w:t>3.8. (ku</w:t>
      </w:r>
      <w:r w:rsidR="00F8251D">
        <w:rPr>
          <w:rFonts w:cstheme="minorHAnsi"/>
          <w:sz w:val="24"/>
          <w:szCs w:val="24"/>
          <w:lang w:val="lv-LV"/>
        </w:rPr>
        <w:t xml:space="preserve">r 5 ir augstākais vērtējum un 1 </w:t>
      </w:r>
      <w:r w:rsidR="007A0BD5">
        <w:rPr>
          <w:rFonts w:cstheme="minorHAnsi"/>
          <w:sz w:val="24"/>
          <w:szCs w:val="24"/>
          <w:lang w:val="lv-LV"/>
        </w:rPr>
        <w:t>ir zemākais vērt</w:t>
      </w:r>
      <w:r>
        <w:rPr>
          <w:rFonts w:cstheme="minorHAnsi"/>
          <w:sz w:val="24"/>
          <w:szCs w:val="24"/>
          <w:lang w:val="lv-LV"/>
        </w:rPr>
        <w:t>ē</w:t>
      </w:r>
      <w:r w:rsidR="007A0BD5">
        <w:rPr>
          <w:rFonts w:cstheme="minorHAnsi"/>
          <w:sz w:val="24"/>
          <w:szCs w:val="24"/>
          <w:lang w:val="lv-LV"/>
        </w:rPr>
        <w:t xml:space="preserve">jums)  </w:t>
      </w:r>
      <w:r w:rsidR="002A1C02">
        <w:rPr>
          <w:rFonts w:cstheme="minorHAnsi"/>
          <w:sz w:val="24"/>
          <w:szCs w:val="24"/>
          <w:lang w:val="lv-LV"/>
        </w:rPr>
        <w:t xml:space="preserve"> </w:t>
      </w:r>
    </w:p>
    <w:p w14:paraId="4285EBD7" w14:textId="77777777" w:rsidR="00583208" w:rsidRDefault="00583208" w:rsidP="00583208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</w:p>
    <w:p w14:paraId="31A8AC19" w14:textId="7D03DEBD" w:rsidR="00583208" w:rsidRPr="007A3EA0" w:rsidRDefault="00583208" w:rsidP="00583208">
      <w:pPr>
        <w:spacing w:after="0" w:line="240" w:lineRule="auto"/>
        <w:jc w:val="both"/>
        <w:rPr>
          <w:rFonts w:cstheme="minorHAnsi"/>
          <w:i/>
          <w:sz w:val="20"/>
          <w:szCs w:val="24"/>
          <w:lang w:val="lv-LV"/>
        </w:rPr>
      </w:pPr>
      <w:r w:rsidRPr="007A3EA0">
        <w:rPr>
          <w:rFonts w:cstheme="minorHAnsi"/>
          <w:i/>
          <w:sz w:val="20"/>
          <w:szCs w:val="24"/>
          <w:lang w:val="lv-LV"/>
        </w:rPr>
        <w:t>Grafiks Nr.</w:t>
      </w:r>
      <w:r w:rsidR="00D911FF" w:rsidRPr="007A3EA0">
        <w:rPr>
          <w:rFonts w:cstheme="minorHAnsi"/>
          <w:i/>
          <w:sz w:val="20"/>
          <w:szCs w:val="24"/>
          <w:lang w:val="lv-LV"/>
        </w:rPr>
        <w:t>1</w:t>
      </w:r>
      <w:r w:rsidR="007A3EA0" w:rsidRPr="007A3EA0">
        <w:rPr>
          <w:rFonts w:cstheme="minorHAnsi"/>
          <w:i/>
          <w:sz w:val="20"/>
          <w:szCs w:val="24"/>
          <w:lang w:val="lv-LV"/>
        </w:rPr>
        <w:t>1</w:t>
      </w:r>
      <w:r w:rsidR="007A3EA0">
        <w:rPr>
          <w:rFonts w:cstheme="minorHAnsi"/>
          <w:i/>
          <w:sz w:val="20"/>
          <w:szCs w:val="24"/>
          <w:lang w:val="lv-LV"/>
        </w:rPr>
        <w:t>.</w:t>
      </w:r>
      <w:r w:rsidRPr="007A3EA0">
        <w:rPr>
          <w:rFonts w:cstheme="minorHAnsi"/>
          <w:i/>
          <w:sz w:val="20"/>
          <w:szCs w:val="24"/>
          <w:lang w:val="lv-LV"/>
        </w:rPr>
        <w:t xml:space="preserve"> </w:t>
      </w:r>
      <w:r w:rsidR="007A3EA0" w:rsidRPr="007A3EA0">
        <w:rPr>
          <w:rFonts w:cstheme="minorHAnsi"/>
          <w:i/>
          <w:sz w:val="20"/>
          <w:szCs w:val="24"/>
          <w:lang w:val="lv-LV"/>
        </w:rPr>
        <w:t>V</w:t>
      </w:r>
      <w:r w:rsidRPr="007A3EA0">
        <w:rPr>
          <w:rFonts w:cstheme="minorHAnsi"/>
          <w:i/>
          <w:sz w:val="20"/>
          <w:szCs w:val="24"/>
          <w:lang w:val="lv-LV"/>
        </w:rPr>
        <w:t xml:space="preserve">ērtējums par </w:t>
      </w:r>
      <w:r w:rsidR="007A3EA0" w:rsidRPr="007A3EA0">
        <w:rPr>
          <w:rFonts w:cstheme="minorHAnsi"/>
          <w:i/>
          <w:sz w:val="20"/>
          <w:szCs w:val="24"/>
          <w:lang w:val="lv-LV"/>
        </w:rPr>
        <w:t>portālu manas.tiesas.lv</w:t>
      </w:r>
    </w:p>
    <w:p w14:paraId="51906D0D" w14:textId="44976515" w:rsidR="007A0BD5" w:rsidRPr="00D07B98" w:rsidRDefault="007A3EA0" w:rsidP="00583208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  <w:r>
        <w:rPr>
          <w:noProof/>
          <w:lang w:val="lv-LV" w:eastAsia="lv-LV"/>
        </w:rPr>
        <w:object w:dxaOrig="7907" w:dyaOrig="5074" w14:anchorId="7F0D9EA2">
          <v:shape id="_x0000_i1027" type="#_x0000_t75" style="width:395.4pt;height:253.8pt" o:ole="">
            <v:imagedata r:id="rId20" o:title=""/>
          </v:shape>
          <o:OLEObject Type="Embed" ProgID="Excel.Sheet.12" ShapeID="_x0000_i1027" DrawAspect="Content" ObjectID="_1698232884" r:id="rId21"/>
        </w:object>
      </w:r>
    </w:p>
    <w:p w14:paraId="75995245" w14:textId="49572443" w:rsidR="008828FC" w:rsidRPr="002F17E3" w:rsidRDefault="008828FC" w:rsidP="002F17E3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</w:p>
    <w:p w14:paraId="6FF69EB5" w14:textId="77777777" w:rsidR="002F17E3" w:rsidRPr="004C02CF" w:rsidRDefault="002F17E3" w:rsidP="002F17E3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</w:p>
    <w:p w14:paraId="3ED0AC2A" w14:textId="30B01459" w:rsidR="004C02CF" w:rsidRDefault="002A1C02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2A1C02">
        <w:rPr>
          <w:rFonts w:cstheme="minorHAnsi"/>
          <w:sz w:val="24"/>
          <w:szCs w:val="24"/>
          <w:lang w:val="lv-LV"/>
        </w:rPr>
        <w:t>Anketās</w:t>
      </w:r>
      <w:r w:rsidR="00795AE6">
        <w:rPr>
          <w:rFonts w:cstheme="minorHAnsi"/>
          <w:sz w:val="24"/>
          <w:szCs w:val="24"/>
          <w:lang w:val="lv-LV"/>
        </w:rPr>
        <w:t xml:space="preserve"> respondenti norādīja </w:t>
      </w:r>
      <w:r w:rsidRPr="002A1C02">
        <w:rPr>
          <w:rFonts w:cstheme="minorHAnsi"/>
          <w:sz w:val="24"/>
          <w:szCs w:val="24"/>
          <w:lang w:val="lv-LV"/>
        </w:rPr>
        <w:t>šād</w:t>
      </w:r>
      <w:r w:rsidR="00F8251D">
        <w:rPr>
          <w:rFonts w:cstheme="minorHAnsi"/>
          <w:sz w:val="24"/>
          <w:szCs w:val="24"/>
          <w:lang w:val="lv-LV"/>
        </w:rPr>
        <w:t>as portāla problēmas:</w:t>
      </w:r>
    </w:p>
    <w:p w14:paraId="6E096748" w14:textId="77777777" w:rsidR="00547813" w:rsidRDefault="00547813" w:rsidP="002F17E3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05D11F3D" w14:textId="42A80F3F" w:rsidR="00F8251D" w:rsidRDefault="00F8251D" w:rsidP="00F8251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  <w:r w:rsidRPr="007759B1">
        <w:rPr>
          <w:rFonts w:cstheme="minorHAnsi"/>
          <w:b/>
          <w:sz w:val="24"/>
          <w:szCs w:val="24"/>
          <w:lang w:val="lv-LV"/>
        </w:rPr>
        <w:t>Problēmas ar sistēmā ievietotajiem materiāliem</w:t>
      </w:r>
    </w:p>
    <w:p w14:paraId="278A1A61" w14:textId="77777777" w:rsidR="00547813" w:rsidRDefault="00547813" w:rsidP="00F8251D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0769F584" w14:textId="152CE7AC" w:rsidR="00547813" w:rsidRDefault="00547813" w:rsidP="00F8251D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>
        <w:rPr>
          <w:rFonts w:cstheme="minorHAnsi"/>
          <w:sz w:val="24"/>
          <w:szCs w:val="24"/>
          <w:lang w:val="lv-LV"/>
        </w:rPr>
        <w:t xml:space="preserve">Piemēram, </w:t>
      </w:r>
      <w:r w:rsidR="00F8251D" w:rsidRPr="00F8251D">
        <w:rPr>
          <w:rFonts w:cstheme="minorHAnsi"/>
          <w:sz w:val="24"/>
          <w:szCs w:val="24"/>
          <w:lang w:val="lv-LV"/>
        </w:rPr>
        <w:t xml:space="preserve"> grūtības piekļūt dokumentiem, materiāliem, jo tos nevar lejuplādēt vai atvērt</w:t>
      </w:r>
      <w:r>
        <w:rPr>
          <w:rFonts w:cstheme="minorHAnsi"/>
          <w:sz w:val="24"/>
          <w:szCs w:val="24"/>
          <w:lang w:val="lv-LV"/>
        </w:rPr>
        <w:t xml:space="preserve">. Tāpat sistēmā </w:t>
      </w:r>
      <w:r w:rsidR="00F8251D" w:rsidRPr="00F8251D">
        <w:rPr>
          <w:rFonts w:cstheme="minorHAnsi"/>
          <w:sz w:val="24"/>
          <w:szCs w:val="24"/>
          <w:lang w:val="lv-LV"/>
        </w:rPr>
        <w:t xml:space="preserve">netiek ievietoti visi ar lietas izskatīšanu saistīti materiāli, </w:t>
      </w:r>
      <w:r>
        <w:rPr>
          <w:rFonts w:cstheme="minorHAnsi"/>
          <w:sz w:val="24"/>
          <w:szCs w:val="24"/>
          <w:lang w:val="lv-LV"/>
        </w:rPr>
        <w:t xml:space="preserve">- tādēļ, lai iepazītos ar visiem materiāliem, klātienē jādodas uz tiesu. </w:t>
      </w:r>
    </w:p>
    <w:p w14:paraId="1EE81D84" w14:textId="77777777" w:rsidR="00547813" w:rsidRDefault="00547813" w:rsidP="00F8251D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4F9A4FC5" w14:textId="77777777" w:rsidR="00547813" w:rsidRDefault="00547813" w:rsidP="00547813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  <w:sz w:val="24"/>
          <w:szCs w:val="24"/>
          <w:lang w:val="lv-LV"/>
        </w:rPr>
      </w:pPr>
      <w:r>
        <w:rPr>
          <w:rFonts w:cstheme="minorHAnsi"/>
          <w:b/>
          <w:sz w:val="24"/>
          <w:szCs w:val="24"/>
          <w:lang w:val="lv-LV"/>
        </w:rPr>
        <w:t xml:space="preserve">Tiesu darbiniekiem nav vienota izpratne par portālā ievietojamo informāciju. </w:t>
      </w:r>
    </w:p>
    <w:p w14:paraId="29C3B601" w14:textId="68B4D5AF" w:rsidR="00F8251D" w:rsidRDefault="00F8251D" w:rsidP="00547813">
      <w:pPr>
        <w:spacing w:after="0" w:line="240" w:lineRule="auto"/>
        <w:jc w:val="both"/>
        <w:rPr>
          <w:rFonts w:cstheme="minorHAnsi"/>
          <w:b/>
          <w:sz w:val="24"/>
          <w:szCs w:val="24"/>
          <w:lang w:val="lv-LV"/>
        </w:rPr>
      </w:pPr>
    </w:p>
    <w:p w14:paraId="6FF83AEA" w14:textId="5FD43A02" w:rsidR="00536BBE" w:rsidRDefault="00536BBE" w:rsidP="00536BBE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>
        <w:rPr>
          <w:rFonts w:cstheme="minorHAnsi"/>
          <w:sz w:val="24"/>
          <w:szCs w:val="24"/>
          <w:lang w:val="lv-LV"/>
        </w:rPr>
        <w:t xml:space="preserve">Respondenti norāda, ka </w:t>
      </w:r>
      <w:r w:rsidRPr="007759B1">
        <w:rPr>
          <w:rFonts w:cstheme="minorHAnsi"/>
          <w:sz w:val="24"/>
          <w:szCs w:val="24"/>
          <w:lang w:val="lv-LV"/>
        </w:rPr>
        <w:t>ne visas tiesas sistēm</w:t>
      </w:r>
      <w:r>
        <w:rPr>
          <w:rFonts w:cstheme="minorHAnsi"/>
          <w:sz w:val="24"/>
          <w:szCs w:val="24"/>
          <w:lang w:val="lv-LV"/>
        </w:rPr>
        <w:t>ā</w:t>
      </w:r>
      <w:r w:rsidRPr="007759B1">
        <w:rPr>
          <w:rFonts w:cstheme="minorHAnsi"/>
          <w:sz w:val="24"/>
          <w:szCs w:val="24"/>
          <w:lang w:val="lv-LV"/>
        </w:rPr>
        <w:t xml:space="preserve"> veic</w:t>
      </w:r>
      <w:r>
        <w:rPr>
          <w:rFonts w:cstheme="minorHAnsi"/>
          <w:sz w:val="24"/>
          <w:szCs w:val="24"/>
          <w:lang w:val="lv-LV"/>
        </w:rPr>
        <w:t xml:space="preserve"> atzīmi par jaunu dokumentu ievietošanu</w:t>
      </w:r>
      <w:r w:rsidR="0085148C">
        <w:rPr>
          <w:rFonts w:cstheme="minorHAnsi"/>
          <w:sz w:val="24"/>
          <w:szCs w:val="24"/>
          <w:lang w:val="lv-LV"/>
        </w:rPr>
        <w:t xml:space="preserve">, kas nozīmē, ka </w:t>
      </w:r>
      <w:r>
        <w:rPr>
          <w:rFonts w:cstheme="minorHAnsi"/>
          <w:sz w:val="24"/>
          <w:szCs w:val="24"/>
          <w:lang w:val="lv-LV"/>
        </w:rPr>
        <w:t xml:space="preserve">viņiem pašiem regulāri jāmonitorē sistēmā pievienotie dokumenti. </w:t>
      </w:r>
      <w:r w:rsidR="0085148C">
        <w:rPr>
          <w:rFonts w:cstheme="minorHAnsi"/>
          <w:sz w:val="24"/>
          <w:szCs w:val="24"/>
          <w:lang w:val="lv-LV"/>
        </w:rPr>
        <w:t>Kā</w:t>
      </w:r>
      <w:r>
        <w:rPr>
          <w:rFonts w:cstheme="minorHAnsi"/>
          <w:sz w:val="24"/>
          <w:szCs w:val="24"/>
          <w:lang w:val="lv-LV"/>
        </w:rPr>
        <w:t xml:space="preserve"> problēma uzrādīta </w:t>
      </w:r>
      <w:r w:rsidR="0085148C">
        <w:rPr>
          <w:rFonts w:cstheme="minorHAnsi"/>
          <w:sz w:val="24"/>
          <w:szCs w:val="24"/>
          <w:lang w:val="lv-LV"/>
        </w:rPr>
        <w:t xml:space="preserve">arī </w:t>
      </w:r>
      <w:r>
        <w:rPr>
          <w:rFonts w:cstheme="minorHAnsi"/>
          <w:sz w:val="24"/>
          <w:szCs w:val="24"/>
          <w:lang w:val="lv-LV"/>
        </w:rPr>
        <w:t xml:space="preserve">vienotas prakses trūkums par to, kurus dokumentus jāievieto sistēmā, kad tas notiks, vai tiks/netiks pievienoti </w:t>
      </w:r>
      <w:r w:rsidR="0085148C">
        <w:rPr>
          <w:rFonts w:cstheme="minorHAnsi"/>
          <w:sz w:val="24"/>
          <w:szCs w:val="24"/>
          <w:lang w:val="lv-LV"/>
        </w:rPr>
        <w:t>tiesas sēžu audio ieraksti, protokoli</w:t>
      </w:r>
      <w:r w:rsidRPr="007759B1">
        <w:rPr>
          <w:rFonts w:cstheme="minorHAnsi"/>
          <w:sz w:val="24"/>
          <w:szCs w:val="24"/>
          <w:lang w:val="lv-LV"/>
        </w:rPr>
        <w:t>.</w:t>
      </w:r>
    </w:p>
    <w:p w14:paraId="5E7EB725" w14:textId="6BC24A06" w:rsidR="00C571AA" w:rsidRDefault="00C571AA" w:rsidP="007759B1">
      <w:pPr>
        <w:spacing w:after="0" w:line="240" w:lineRule="auto"/>
        <w:rPr>
          <w:rFonts w:cstheme="minorHAnsi"/>
          <w:sz w:val="24"/>
          <w:szCs w:val="24"/>
          <w:lang w:val="lv-LV"/>
        </w:rPr>
      </w:pPr>
    </w:p>
    <w:p w14:paraId="73853B9A" w14:textId="0EC070F2" w:rsidR="007759B1" w:rsidRDefault="00C571AA" w:rsidP="00C571AA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  <w:sz w:val="24"/>
          <w:szCs w:val="24"/>
          <w:lang w:val="lv-LV"/>
        </w:rPr>
      </w:pPr>
      <w:r>
        <w:rPr>
          <w:rFonts w:cstheme="minorHAnsi"/>
          <w:b/>
          <w:sz w:val="24"/>
          <w:szCs w:val="24"/>
          <w:lang w:val="lv-LV"/>
        </w:rPr>
        <w:t xml:space="preserve">Sistēma būtu jāmodernizē un jāpaplašina tās iespējas. </w:t>
      </w:r>
    </w:p>
    <w:p w14:paraId="07B99E67" w14:textId="77777777" w:rsidR="00C571AA" w:rsidRPr="00C571AA" w:rsidRDefault="00C571AA" w:rsidP="00C571AA">
      <w:pPr>
        <w:spacing w:after="0" w:line="240" w:lineRule="auto"/>
        <w:ind w:left="360"/>
        <w:rPr>
          <w:rFonts w:cstheme="minorHAnsi"/>
          <w:b/>
          <w:sz w:val="24"/>
          <w:szCs w:val="24"/>
          <w:lang w:val="lv-LV"/>
        </w:rPr>
      </w:pPr>
    </w:p>
    <w:p w14:paraId="69A579DE" w14:textId="1CF76641" w:rsidR="00EC50CE" w:rsidRDefault="0085148C" w:rsidP="00EC347A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>
        <w:rPr>
          <w:rFonts w:cstheme="minorHAnsi"/>
          <w:sz w:val="24"/>
          <w:szCs w:val="24"/>
          <w:lang w:val="lv-LV"/>
        </w:rPr>
        <w:t>Anketā norādīts, ka:</w:t>
      </w:r>
    </w:p>
    <w:p w14:paraId="471817BE" w14:textId="4B340013" w:rsidR="00EC50CE" w:rsidRDefault="0085148C" w:rsidP="0085148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>
        <w:rPr>
          <w:rFonts w:cstheme="minorHAnsi"/>
          <w:sz w:val="24"/>
          <w:szCs w:val="24"/>
          <w:lang w:val="lv-LV"/>
        </w:rPr>
        <w:t xml:space="preserve">problemātiski ir tas, ka </w:t>
      </w:r>
      <w:r w:rsidR="00C571AA" w:rsidRPr="00EC50CE">
        <w:rPr>
          <w:rFonts w:cstheme="minorHAnsi"/>
          <w:sz w:val="24"/>
          <w:szCs w:val="24"/>
          <w:lang w:val="lv-LV"/>
        </w:rPr>
        <w:t>s</w:t>
      </w:r>
      <w:r>
        <w:rPr>
          <w:rFonts w:cstheme="minorHAnsi"/>
          <w:sz w:val="24"/>
          <w:szCs w:val="24"/>
          <w:lang w:val="lv-LV"/>
        </w:rPr>
        <w:t xml:space="preserve">istēma atjaunojas reizi 24 stundās (tas </w:t>
      </w:r>
      <w:r w:rsidR="00C571AA" w:rsidRPr="00EC50CE">
        <w:rPr>
          <w:rFonts w:cstheme="minorHAnsi"/>
          <w:sz w:val="24"/>
          <w:szCs w:val="24"/>
          <w:lang w:val="lv-LV"/>
        </w:rPr>
        <w:t>nereti</w:t>
      </w:r>
      <w:r w:rsidR="002A1C02" w:rsidRPr="00EC50CE">
        <w:rPr>
          <w:rFonts w:cstheme="minorHAnsi"/>
          <w:sz w:val="24"/>
          <w:szCs w:val="24"/>
          <w:lang w:val="lv-LV"/>
        </w:rPr>
        <w:t xml:space="preserve"> nav efektīvi</w:t>
      </w:r>
      <w:r w:rsidR="00C571AA" w:rsidRPr="00EC50CE">
        <w:rPr>
          <w:rFonts w:cstheme="minorHAnsi"/>
          <w:sz w:val="24"/>
          <w:szCs w:val="24"/>
          <w:lang w:val="lv-LV"/>
        </w:rPr>
        <w:t>, jo netiek atspoguļota aktuālā informācija par lietā pieejamiem dokumentiem</w:t>
      </w:r>
      <w:r>
        <w:rPr>
          <w:rFonts w:cstheme="minorHAnsi"/>
          <w:sz w:val="24"/>
          <w:szCs w:val="24"/>
          <w:lang w:val="lv-LV"/>
        </w:rPr>
        <w:t>)</w:t>
      </w:r>
      <w:r w:rsidR="00C571AA" w:rsidRPr="00EC50CE">
        <w:rPr>
          <w:rFonts w:cstheme="minorHAnsi"/>
          <w:sz w:val="24"/>
          <w:szCs w:val="24"/>
          <w:lang w:val="lv-LV"/>
        </w:rPr>
        <w:t xml:space="preserve">. </w:t>
      </w:r>
    </w:p>
    <w:p w14:paraId="4C8A9554" w14:textId="3CBA504B" w:rsidR="002A1C02" w:rsidRDefault="00EC347A" w:rsidP="0085148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EC50CE">
        <w:rPr>
          <w:rFonts w:cstheme="minorHAnsi"/>
          <w:sz w:val="24"/>
          <w:szCs w:val="24"/>
          <w:lang w:val="lv-LV"/>
        </w:rPr>
        <w:t>b</w:t>
      </w:r>
      <w:r w:rsidR="002A1C02" w:rsidRPr="00EC50CE">
        <w:rPr>
          <w:rFonts w:cstheme="minorHAnsi"/>
          <w:sz w:val="24"/>
          <w:szCs w:val="24"/>
          <w:lang w:val="lv-LV"/>
        </w:rPr>
        <w:t>ūtu paplašināmas anonimizēto nolēmumu datu bāzes un meklēšanas iespējas</w:t>
      </w:r>
      <w:r w:rsidRPr="00EC50CE">
        <w:rPr>
          <w:rFonts w:cstheme="minorHAnsi"/>
          <w:sz w:val="24"/>
          <w:szCs w:val="24"/>
          <w:lang w:val="lv-LV"/>
        </w:rPr>
        <w:t xml:space="preserve">, piemēram, ar iespēju saglabāt "savā profilā" anonimizētu nolēmumu un veikt pie tā savas piezīmes, līdz ar to </w:t>
      </w:r>
      <w:r w:rsidR="00106CA5">
        <w:rPr>
          <w:rFonts w:cstheme="minorHAnsi"/>
          <w:sz w:val="24"/>
          <w:szCs w:val="24"/>
          <w:lang w:val="lv-LV"/>
        </w:rPr>
        <w:t>veidojot arī savu "judikatūru" (kā portālā likumi.lv).</w:t>
      </w:r>
    </w:p>
    <w:p w14:paraId="266B5E38" w14:textId="52A71FD1" w:rsidR="00EC50CE" w:rsidRPr="00EC50CE" w:rsidRDefault="00EC50CE" w:rsidP="0085148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EC50CE">
        <w:rPr>
          <w:rFonts w:cstheme="minorHAnsi"/>
          <w:sz w:val="24"/>
          <w:szCs w:val="24"/>
          <w:lang w:val="lv-LV"/>
        </w:rPr>
        <w:t xml:space="preserve">vajadzētu pilnveidot </w:t>
      </w:r>
      <w:r>
        <w:rPr>
          <w:rFonts w:cstheme="minorHAnsi"/>
          <w:sz w:val="24"/>
          <w:szCs w:val="24"/>
          <w:lang w:val="lv-LV"/>
        </w:rPr>
        <w:t>t</w:t>
      </w:r>
      <w:r w:rsidR="002A1C02" w:rsidRPr="00EC50CE">
        <w:rPr>
          <w:rFonts w:cstheme="minorHAnsi"/>
          <w:sz w:val="24"/>
          <w:szCs w:val="24"/>
          <w:lang w:val="lv-LV"/>
        </w:rPr>
        <w:t>iesu monitoringa pakalpojumu, lai lietā veikt</w:t>
      </w:r>
      <w:r w:rsidRPr="00EC50CE">
        <w:rPr>
          <w:rFonts w:cstheme="minorHAnsi"/>
          <w:sz w:val="24"/>
          <w:szCs w:val="24"/>
          <w:lang w:val="lv-LV"/>
        </w:rPr>
        <w:t>ās izmaiņas būtu pārskatāmākas</w:t>
      </w:r>
      <w:r w:rsidR="00106CA5">
        <w:rPr>
          <w:rFonts w:cstheme="minorHAnsi"/>
          <w:sz w:val="24"/>
          <w:szCs w:val="24"/>
          <w:lang w:val="lv-LV"/>
        </w:rPr>
        <w:t>.</w:t>
      </w:r>
    </w:p>
    <w:p w14:paraId="5CE87B2F" w14:textId="4F57BF55" w:rsidR="00EC50CE" w:rsidRPr="00EC50CE" w:rsidRDefault="00EC50CE" w:rsidP="0085148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>
        <w:rPr>
          <w:rFonts w:cstheme="minorHAnsi"/>
          <w:sz w:val="24"/>
          <w:szCs w:val="24"/>
          <w:lang w:val="lv-LV"/>
        </w:rPr>
        <w:t>b</w:t>
      </w:r>
      <w:r w:rsidRPr="00EC50CE">
        <w:rPr>
          <w:rFonts w:cstheme="minorHAnsi"/>
          <w:sz w:val="24"/>
          <w:szCs w:val="24"/>
          <w:lang w:val="lv-LV"/>
        </w:rPr>
        <w:t xml:space="preserve">ūtu jāvienkāršo </w:t>
      </w:r>
      <w:r>
        <w:rPr>
          <w:rFonts w:cstheme="minorHAnsi"/>
          <w:sz w:val="24"/>
          <w:szCs w:val="24"/>
          <w:lang w:val="lv-LV"/>
        </w:rPr>
        <w:t>lietu grupēšana</w:t>
      </w:r>
      <w:r w:rsidR="00765C1B">
        <w:rPr>
          <w:rFonts w:cstheme="minorHAnsi"/>
          <w:sz w:val="24"/>
          <w:szCs w:val="24"/>
          <w:lang w:val="lv-LV"/>
        </w:rPr>
        <w:t>,</w:t>
      </w:r>
      <w:r w:rsidRPr="00EC50CE">
        <w:rPr>
          <w:rFonts w:cstheme="minorHAnsi"/>
          <w:sz w:val="24"/>
          <w:szCs w:val="24"/>
          <w:lang w:val="lv-LV"/>
        </w:rPr>
        <w:t xml:space="preserve"> atlasot savas lietas</w:t>
      </w:r>
      <w:r>
        <w:rPr>
          <w:rFonts w:cstheme="minorHAnsi"/>
          <w:sz w:val="24"/>
          <w:szCs w:val="24"/>
          <w:lang w:val="lv-LV"/>
        </w:rPr>
        <w:t>.</w:t>
      </w:r>
    </w:p>
    <w:p w14:paraId="06E3BC29" w14:textId="707C7535" w:rsidR="00EC50CE" w:rsidRDefault="00EC50CE" w:rsidP="00EC50CE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71A95BC0" w14:textId="0931CB5D" w:rsidR="00106CA5" w:rsidRDefault="00106CA5" w:rsidP="00EC50CE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565376F1" w14:textId="5B06D251" w:rsidR="00106CA5" w:rsidRDefault="00106CA5" w:rsidP="00EC50CE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2FBF544E" w14:textId="5A11F6DF" w:rsidR="00106CA5" w:rsidRDefault="00106CA5" w:rsidP="00EC50CE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7E38AE3D" w14:textId="5CE4EAD3" w:rsidR="00106CA5" w:rsidRDefault="00106CA5" w:rsidP="00EC50CE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5511897A" w14:textId="18AFB89E" w:rsidR="00106CA5" w:rsidRDefault="00106CA5" w:rsidP="00EC50CE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284A435E" w14:textId="440728F1" w:rsidR="00106CA5" w:rsidRDefault="00106CA5" w:rsidP="00EC50CE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61BA7D71" w14:textId="4A6B345D" w:rsidR="00106CA5" w:rsidRDefault="00106CA5" w:rsidP="00EC50CE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0DC4A53C" w14:textId="4C03B348" w:rsidR="00106CA5" w:rsidRDefault="00106CA5" w:rsidP="00EC50CE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4501ABBF" w14:textId="6C268903" w:rsidR="00106CA5" w:rsidRDefault="00106CA5" w:rsidP="00EC50CE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1D6334FF" w14:textId="77777777" w:rsidR="00106CA5" w:rsidRDefault="00106CA5" w:rsidP="00EC50CE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7CFC3B91" w14:textId="7386186B" w:rsidR="00106CA5" w:rsidRDefault="00106CA5" w:rsidP="00EC50CE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7A63ACB1" w14:textId="77777777" w:rsidR="00106CA5" w:rsidRDefault="00106CA5" w:rsidP="00EC50CE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314B37B6" w14:textId="5864A8AF" w:rsidR="003138D9" w:rsidRPr="00795AE6" w:rsidRDefault="00106CA5" w:rsidP="00795AE6">
      <w:pPr>
        <w:pStyle w:val="Heading2"/>
        <w:numPr>
          <w:ilvl w:val="1"/>
          <w:numId w:val="12"/>
        </w:numPr>
        <w:rPr>
          <w:u w:val="single"/>
          <w:lang w:val="lv-LV"/>
        </w:rPr>
      </w:pPr>
      <w:bookmarkStart w:id="14" w:name="_Toc87620053"/>
      <w:r>
        <w:rPr>
          <w:u w:val="single"/>
          <w:lang w:val="lv-LV"/>
        </w:rPr>
        <w:lastRenderedPageBreak/>
        <w:t>Tiesu prakses</w:t>
      </w:r>
      <w:r w:rsidR="00795AE6" w:rsidRPr="00795AE6">
        <w:rPr>
          <w:u w:val="single"/>
          <w:lang w:val="lv-LV"/>
        </w:rPr>
        <w:t>/judikatūr</w:t>
      </w:r>
      <w:r>
        <w:rPr>
          <w:u w:val="single"/>
          <w:lang w:val="lv-LV"/>
        </w:rPr>
        <w:t>as apkopošanas vajadzības</w:t>
      </w:r>
      <w:bookmarkEnd w:id="14"/>
    </w:p>
    <w:p w14:paraId="6DED20FE" w14:textId="3D179A86" w:rsidR="003138D9" w:rsidRDefault="003138D9" w:rsidP="00EC50CE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3BEC0F39" w14:textId="7374F8B3" w:rsidR="00795AE6" w:rsidRPr="00795AE6" w:rsidRDefault="00795AE6" w:rsidP="00795AE6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795AE6">
        <w:rPr>
          <w:rFonts w:cstheme="minorHAnsi"/>
          <w:sz w:val="24"/>
          <w:szCs w:val="24"/>
          <w:lang w:val="lv-LV"/>
        </w:rPr>
        <w:t>Respondentiem tika dota iespēja norādīt jautājumus, par kuriem būtu noderīgi apkopot tiesu praksi/judikatūru</w:t>
      </w:r>
      <w:r>
        <w:rPr>
          <w:rFonts w:cstheme="minorHAnsi"/>
          <w:sz w:val="24"/>
          <w:szCs w:val="24"/>
          <w:lang w:val="lv-LV"/>
        </w:rPr>
        <w:t>. Sniegtās atbildes ir apkopotas Tabulā Nr.</w:t>
      </w:r>
      <w:r w:rsidR="00C70C50">
        <w:rPr>
          <w:rFonts w:cstheme="minorHAnsi"/>
          <w:sz w:val="24"/>
          <w:szCs w:val="24"/>
          <w:lang w:val="lv-LV"/>
        </w:rPr>
        <w:t>1.</w:t>
      </w:r>
    </w:p>
    <w:p w14:paraId="4D8FD009" w14:textId="0FDA5CC7" w:rsidR="003138D9" w:rsidRDefault="003138D9" w:rsidP="00EC50CE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1E83A54C" w14:textId="1FC1BBB7" w:rsidR="00BD03FB" w:rsidRPr="00A913CF" w:rsidRDefault="00795AE6" w:rsidP="00BD03FB">
      <w:pPr>
        <w:spacing w:after="0" w:line="240" w:lineRule="auto"/>
        <w:jc w:val="both"/>
        <w:rPr>
          <w:rFonts w:cstheme="minorHAnsi"/>
          <w:i/>
          <w:sz w:val="20"/>
          <w:szCs w:val="20"/>
          <w:lang w:val="lv-LV"/>
        </w:rPr>
      </w:pPr>
      <w:r w:rsidRPr="00A913CF">
        <w:rPr>
          <w:rFonts w:cstheme="minorHAnsi"/>
          <w:i/>
          <w:sz w:val="20"/>
          <w:szCs w:val="20"/>
          <w:lang w:val="lv-LV"/>
        </w:rPr>
        <w:t xml:space="preserve">Tabula Nr. </w:t>
      </w:r>
      <w:r w:rsidR="00C70C50" w:rsidRPr="00A913CF">
        <w:rPr>
          <w:rFonts w:cstheme="minorHAnsi"/>
          <w:i/>
          <w:sz w:val="20"/>
          <w:szCs w:val="20"/>
          <w:lang w:val="lv-LV"/>
        </w:rPr>
        <w:t>1.</w:t>
      </w:r>
      <w:r w:rsidR="00A913CF" w:rsidRPr="00A913CF">
        <w:rPr>
          <w:rFonts w:cstheme="minorHAnsi"/>
          <w:i/>
          <w:sz w:val="20"/>
          <w:szCs w:val="20"/>
          <w:lang w:val="lv-LV"/>
        </w:rPr>
        <w:t xml:space="preserve"> </w:t>
      </w:r>
      <w:r w:rsidRPr="00A913CF">
        <w:rPr>
          <w:rFonts w:cstheme="minorHAnsi"/>
          <w:i/>
          <w:sz w:val="20"/>
          <w:szCs w:val="20"/>
          <w:lang w:val="lv-LV"/>
        </w:rPr>
        <w:t>Respondentu atbildes par jautājumiem, par kuriem būtu noderīgi apkopot tiesu praksi/judikatūru</w:t>
      </w:r>
      <w:r w:rsidR="00A913CF" w:rsidRPr="00A913CF">
        <w:rPr>
          <w:rFonts w:cstheme="minorHAnsi"/>
          <w:i/>
          <w:sz w:val="20"/>
          <w:szCs w:val="20"/>
          <w:lang w:val="lv-LV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642"/>
      </w:tblGrid>
      <w:tr w:rsidR="00BD03FB" w:rsidRPr="00BD03FB" w14:paraId="6F9F7825" w14:textId="77777777" w:rsidTr="00BD03FB">
        <w:tc>
          <w:tcPr>
            <w:tcW w:w="988" w:type="dxa"/>
          </w:tcPr>
          <w:p w14:paraId="0676DD91" w14:textId="77777777" w:rsidR="00BD03FB" w:rsidRPr="00BD03FB" w:rsidRDefault="00BD03FB" w:rsidP="00BD03FB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  <w:lang w:val="lv-LV"/>
              </w:rPr>
            </w:pPr>
          </w:p>
        </w:tc>
        <w:tc>
          <w:tcPr>
            <w:tcW w:w="7642" w:type="dxa"/>
          </w:tcPr>
          <w:p w14:paraId="109CEF92" w14:textId="13D98764" w:rsidR="00BD03FB" w:rsidRPr="00BD03FB" w:rsidRDefault="00BD03FB" w:rsidP="00BD03FB">
            <w:pPr>
              <w:rPr>
                <w:rFonts w:cstheme="minorHAnsi"/>
                <w:sz w:val="24"/>
                <w:szCs w:val="24"/>
                <w:lang w:val="lv-LV"/>
              </w:rPr>
            </w:pPr>
            <w:r>
              <w:rPr>
                <w:rFonts w:cstheme="minorHAnsi"/>
                <w:sz w:val="24"/>
                <w:szCs w:val="24"/>
                <w:lang w:val="lv-LV"/>
              </w:rPr>
              <w:t xml:space="preserve">Par </w:t>
            </w:r>
            <w:r w:rsidRPr="00BD03FB">
              <w:rPr>
                <w:rFonts w:cstheme="minorHAnsi"/>
                <w:sz w:val="24"/>
                <w:szCs w:val="24"/>
                <w:lang w:val="lv-LV"/>
              </w:rPr>
              <w:t>sodu izpildes jautājum</w:t>
            </w:r>
            <w:r>
              <w:rPr>
                <w:rFonts w:cstheme="minorHAnsi"/>
                <w:sz w:val="24"/>
                <w:szCs w:val="24"/>
                <w:lang w:val="lv-LV"/>
              </w:rPr>
              <w:t>iem</w:t>
            </w:r>
          </w:p>
        </w:tc>
      </w:tr>
      <w:tr w:rsidR="001913ED" w:rsidRPr="00D53FD2" w14:paraId="7D774B24" w14:textId="77777777" w:rsidTr="0093654B">
        <w:tc>
          <w:tcPr>
            <w:tcW w:w="988" w:type="dxa"/>
          </w:tcPr>
          <w:p w14:paraId="219C67F3" w14:textId="77777777" w:rsidR="001913ED" w:rsidRPr="00BD03FB" w:rsidRDefault="001913ED" w:rsidP="0093654B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  <w:lang w:val="lv-LV"/>
              </w:rPr>
            </w:pPr>
          </w:p>
        </w:tc>
        <w:tc>
          <w:tcPr>
            <w:tcW w:w="7642" w:type="dxa"/>
          </w:tcPr>
          <w:p w14:paraId="084C9831" w14:textId="77777777" w:rsidR="001913ED" w:rsidRPr="00BD03FB" w:rsidRDefault="001913ED" w:rsidP="0093654B">
            <w:pPr>
              <w:rPr>
                <w:rFonts w:cstheme="minorHAnsi"/>
                <w:sz w:val="24"/>
                <w:szCs w:val="24"/>
                <w:lang w:val="lv-LV"/>
              </w:rPr>
            </w:pPr>
            <w:r>
              <w:rPr>
                <w:rFonts w:cstheme="minorHAnsi"/>
                <w:sz w:val="24"/>
                <w:szCs w:val="24"/>
                <w:lang w:val="lv-LV"/>
              </w:rPr>
              <w:t>P</w:t>
            </w:r>
            <w:r w:rsidRPr="00BD03FB">
              <w:rPr>
                <w:rFonts w:cstheme="minorHAnsi"/>
                <w:sz w:val="24"/>
                <w:szCs w:val="24"/>
                <w:lang w:val="lv-LV"/>
              </w:rPr>
              <w:t>ar audzinoša rakstura piespiedu līdzekļu piemērošanu bērnam</w:t>
            </w:r>
          </w:p>
        </w:tc>
      </w:tr>
      <w:tr w:rsidR="001913ED" w:rsidRPr="00BD03FB" w14:paraId="3765C065" w14:textId="77777777" w:rsidTr="004970A6">
        <w:tc>
          <w:tcPr>
            <w:tcW w:w="988" w:type="dxa"/>
          </w:tcPr>
          <w:p w14:paraId="78DAF64F" w14:textId="77777777" w:rsidR="001913ED" w:rsidRPr="00BD03FB" w:rsidRDefault="001913ED" w:rsidP="004970A6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  <w:lang w:val="lv-LV"/>
              </w:rPr>
            </w:pPr>
          </w:p>
        </w:tc>
        <w:tc>
          <w:tcPr>
            <w:tcW w:w="7642" w:type="dxa"/>
          </w:tcPr>
          <w:p w14:paraId="03282D7D" w14:textId="77777777" w:rsidR="001913ED" w:rsidRPr="00BD03FB" w:rsidRDefault="001913ED" w:rsidP="004970A6">
            <w:pPr>
              <w:rPr>
                <w:rFonts w:cstheme="minorHAnsi"/>
                <w:sz w:val="24"/>
                <w:szCs w:val="24"/>
                <w:lang w:val="lv-LV"/>
              </w:rPr>
            </w:pPr>
            <w:r>
              <w:rPr>
                <w:rFonts w:cstheme="minorHAnsi"/>
                <w:sz w:val="24"/>
                <w:szCs w:val="24"/>
                <w:lang w:val="lv-LV"/>
              </w:rPr>
              <w:t>P</w:t>
            </w:r>
            <w:r w:rsidRPr="00BD03FB">
              <w:rPr>
                <w:rFonts w:cstheme="minorHAnsi"/>
                <w:sz w:val="24"/>
                <w:szCs w:val="24"/>
                <w:lang w:val="lv-LV"/>
              </w:rPr>
              <w:t>ar mantas atzīšanu par noziedzīgi iegūtu</w:t>
            </w:r>
          </w:p>
        </w:tc>
      </w:tr>
      <w:tr w:rsidR="001913ED" w:rsidRPr="00D53FD2" w14:paraId="2F47B205" w14:textId="77777777" w:rsidTr="009607B4">
        <w:tc>
          <w:tcPr>
            <w:tcW w:w="988" w:type="dxa"/>
          </w:tcPr>
          <w:p w14:paraId="3F421D7A" w14:textId="77777777" w:rsidR="001913ED" w:rsidRPr="00BD03FB" w:rsidRDefault="001913ED" w:rsidP="009607B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  <w:lang w:val="lv-LV"/>
              </w:rPr>
            </w:pPr>
          </w:p>
        </w:tc>
        <w:tc>
          <w:tcPr>
            <w:tcW w:w="7642" w:type="dxa"/>
          </w:tcPr>
          <w:p w14:paraId="66719AAC" w14:textId="77777777" w:rsidR="001913ED" w:rsidRPr="00BD03FB" w:rsidRDefault="001913ED" w:rsidP="009607B4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BD03FB">
              <w:rPr>
                <w:rFonts w:cstheme="minorHAnsi"/>
                <w:sz w:val="24"/>
                <w:szCs w:val="24"/>
                <w:lang w:val="lv-LV"/>
              </w:rPr>
              <w:t>Lietās par naudas līdzekļu konfiskāciju</w:t>
            </w:r>
          </w:p>
        </w:tc>
      </w:tr>
      <w:tr w:rsidR="00BD03FB" w:rsidRPr="00BD03FB" w14:paraId="4CA6614C" w14:textId="77777777" w:rsidTr="00BD03FB">
        <w:tc>
          <w:tcPr>
            <w:tcW w:w="988" w:type="dxa"/>
          </w:tcPr>
          <w:p w14:paraId="725C97B8" w14:textId="77777777" w:rsidR="00BD03FB" w:rsidRPr="00BD03FB" w:rsidRDefault="00BD03FB" w:rsidP="00BD03FB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  <w:lang w:val="lv-LV"/>
              </w:rPr>
            </w:pPr>
          </w:p>
        </w:tc>
        <w:tc>
          <w:tcPr>
            <w:tcW w:w="7642" w:type="dxa"/>
          </w:tcPr>
          <w:p w14:paraId="65356667" w14:textId="23434026" w:rsidR="00BD03FB" w:rsidRPr="00BD03FB" w:rsidRDefault="00BD03FB" w:rsidP="00BD03FB">
            <w:pPr>
              <w:rPr>
                <w:rFonts w:cstheme="minorHAnsi"/>
                <w:sz w:val="24"/>
                <w:szCs w:val="24"/>
                <w:lang w:val="lv-LV"/>
              </w:rPr>
            </w:pPr>
            <w:r>
              <w:rPr>
                <w:rFonts w:cstheme="minorHAnsi"/>
                <w:sz w:val="24"/>
                <w:szCs w:val="24"/>
                <w:lang w:val="lv-LV"/>
              </w:rPr>
              <w:t xml:space="preserve">Par </w:t>
            </w:r>
            <w:r w:rsidRPr="00BD03FB">
              <w:rPr>
                <w:rFonts w:cstheme="minorHAnsi"/>
                <w:sz w:val="24"/>
                <w:szCs w:val="24"/>
                <w:lang w:val="lv-LV"/>
              </w:rPr>
              <w:t>datu aizsardzība</w:t>
            </w:r>
            <w:r>
              <w:rPr>
                <w:rFonts w:cstheme="minorHAnsi"/>
                <w:sz w:val="24"/>
                <w:szCs w:val="24"/>
                <w:lang w:val="lv-LV"/>
              </w:rPr>
              <w:t xml:space="preserve"> jautājumiem</w:t>
            </w:r>
            <w:r w:rsidRPr="00BD03FB">
              <w:rPr>
                <w:rFonts w:cstheme="minorHAnsi"/>
                <w:sz w:val="24"/>
                <w:szCs w:val="24"/>
                <w:lang w:val="lv-LV"/>
              </w:rPr>
              <w:t xml:space="preserve"> </w:t>
            </w:r>
          </w:p>
        </w:tc>
      </w:tr>
      <w:tr w:rsidR="00BD03FB" w:rsidRPr="00BD03FB" w14:paraId="4291616D" w14:textId="77777777" w:rsidTr="00BD03FB">
        <w:tc>
          <w:tcPr>
            <w:tcW w:w="988" w:type="dxa"/>
          </w:tcPr>
          <w:p w14:paraId="38A02C6A" w14:textId="77777777" w:rsidR="00BD03FB" w:rsidRPr="00BD03FB" w:rsidRDefault="00BD03FB" w:rsidP="00BD03FB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  <w:lang w:val="lv-LV"/>
              </w:rPr>
            </w:pPr>
          </w:p>
        </w:tc>
        <w:tc>
          <w:tcPr>
            <w:tcW w:w="7642" w:type="dxa"/>
          </w:tcPr>
          <w:p w14:paraId="73D4B785" w14:textId="24AA097E" w:rsidR="00BD03FB" w:rsidRPr="00BD03FB" w:rsidRDefault="00BD03FB" w:rsidP="00BD03FB">
            <w:pPr>
              <w:rPr>
                <w:rFonts w:cstheme="minorHAnsi"/>
                <w:sz w:val="24"/>
                <w:szCs w:val="24"/>
                <w:lang w:val="lv-LV"/>
              </w:rPr>
            </w:pPr>
            <w:r>
              <w:rPr>
                <w:rFonts w:cstheme="minorHAnsi"/>
                <w:sz w:val="24"/>
                <w:szCs w:val="24"/>
                <w:lang w:val="lv-LV"/>
              </w:rPr>
              <w:t>P</w:t>
            </w:r>
            <w:r w:rsidRPr="00BD03FB">
              <w:rPr>
                <w:rFonts w:cstheme="minorHAnsi"/>
                <w:sz w:val="24"/>
                <w:szCs w:val="24"/>
                <w:lang w:val="lv-LV"/>
              </w:rPr>
              <w:t>ar nepilngadīgo tiesāšanu</w:t>
            </w:r>
          </w:p>
        </w:tc>
      </w:tr>
      <w:tr w:rsidR="001913ED" w:rsidRPr="00D53FD2" w14:paraId="16D60181" w14:textId="77777777" w:rsidTr="00FD539B">
        <w:tc>
          <w:tcPr>
            <w:tcW w:w="988" w:type="dxa"/>
          </w:tcPr>
          <w:p w14:paraId="14F2BDCD" w14:textId="77777777" w:rsidR="001913ED" w:rsidRPr="00BD03FB" w:rsidRDefault="001913ED" w:rsidP="00FD539B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  <w:lang w:val="lv-LV"/>
              </w:rPr>
            </w:pPr>
          </w:p>
        </w:tc>
        <w:tc>
          <w:tcPr>
            <w:tcW w:w="7642" w:type="dxa"/>
          </w:tcPr>
          <w:p w14:paraId="3F68140D" w14:textId="77777777" w:rsidR="001913ED" w:rsidRPr="00BD03FB" w:rsidRDefault="001913ED" w:rsidP="00FD539B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BD03FB">
              <w:rPr>
                <w:rFonts w:cstheme="minorHAnsi"/>
                <w:sz w:val="24"/>
                <w:szCs w:val="24"/>
                <w:lang w:val="lv-LV"/>
              </w:rPr>
              <w:t>Jautājumos par bērnu saskarsmi un aizgādību</w:t>
            </w:r>
          </w:p>
        </w:tc>
      </w:tr>
      <w:tr w:rsidR="001913ED" w:rsidRPr="00D53FD2" w14:paraId="1198B081" w14:textId="77777777" w:rsidTr="00DB039D">
        <w:tc>
          <w:tcPr>
            <w:tcW w:w="988" w:type="dxa"/>
          </w:tcPr>
          <w:p w14:paraId="4D59F5EB" w14:textId="77777777" w:rsidR="001913ED" w:rsidRPr="00BD03FB" w:rsidRDefault="001913ED" w:rsidP="00DB039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  <w:lang w:val="lv-LV"/>
              </w:rPr>
            </w:pPr>
          </w:p>
        </w:tc>
        <w:tc>
          <w:tcPr>
            <w:tcW w:w="7642" w:type="dxa"/>
          </w:tcPr>
          <w:p w14:paraId="0F3C265E" w14:textId="77777777" w:rsidR="001913ED" w:rsidRPr="00BD03FB" w:rsidRDefault="001913ED" w:rsidP="00DB039D">
            <w:pPr>
              <w:rPr>
                <w:rFonts w:cstheme="minorHAnsi"/>
                <w:sz w:val="24"/>
                <w:szCs w:val="24"/>
                <w:lang w:val="lv-LV"/>
              </w:rPr>
            </w:pPr>
            <w:r>
              <w:rPr>
                <w:rFonts w:cstheme="minorHAnsi"/>
                <w:sz w:val="24"/>
                <w:szCs w:val="24"/>
                <w:lang w:val="lv-LV"/>
              </w:rPr>
              <w:t>P</w:t>
            </w:r>
            <w:r w:rsidRPr="00BD03FB">
              <w:rPr>
                <w:rFonts w:cstheme="minorHAnsi"/>
                <w:sz w:val="24"/>
                <w:szCs w:val="24"/>
                <w:lang w:val="lv-LV"/>
              </w:rPr>
              <w:t>ar ģimenes tiesību jautājumiem (saskarsmi, uzturlīdzekļu piedziņu, laulāto kopīgas mantas sadali, utt.).</w:t>
            </w:r>
          </w:p>
        </w:tc>
      </w:tr>
      <w:tr w:rsidR="00BD03FB" w:rsidRPr="00BD03FB" w14:paraId="5B4D287C" w14:textId="77777777" w:rsidTr="00BD03FB">
        <w:tc>
          <w:tcPr>
            <w:tcW w:w="988" w:type="dxa"/>
          </w:tcPr>
          <w:p w14:paraId="47771C73" w14:textId="77777777" w:rsidR="00BD03FB" w:rsidRPr="00BD03FB" w:rsidRDefault="00BD03FB" w:rsidP="00BD03FB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  <w:lang w:val="lv-LV"/>
              </w:rPr>
            </w:pPr>
          </w:p>
        </w:tc>
        <w:tc>
          <w:tcPr>
            <w:tcW w:w="7642" w:type="dxa"/>
          </w:tcPr>
          <w:p w14:paraId="3F8B3A6C" w14:textId="310CC151" w:rsidR="00BD03FB" w:rsidRPr="00BD03FB" w:rsidRDefault="00BD03FB" w:rsidP="00BD03FB">
            <w:pPr>
              <w:rPr>
                <w:rFonts w:cstheme="minorHAnsi"/>
                <w:sz w:val="24"/>
                <w:szCs w:val="24"/>
                <w:lang w:val="lv-LV"/>
              </w:rPr>
            </w:pPr>
            <w:r>
              <w:rPr>
                <w:rFonts w:cstheme="minorHAnsi"/>
                <w:sz w:val="24"/>
                <w:szCs w:val="24"/>
                <w:lang w:val="lv-LV"/>
              </w:rPr>
              <w:t>P</w:t>
            </w:r>
            <w:r w:rsidRPr="00BD03FB">
              <w:rPr>
                <w:rFonts w:cstheme="minorHAnsi"/>
                <w:sz w:val="24"/>
                <w:szCs w:val="24"/>
                <w:lang w:val="lv-LV"/>
              </w:rPr>
              <w:t>ar saistību noilguma institūtu</w:t>
            </w:r>
          </w:p>
        </w:tc>
      </w:tr>
      <w:tr w:rsidR="001913ED" w:rsidRPr="00BD03FB" w14:paraId="59E0D7AE" w14:textId="77777777" w:rsidTr="007F7F96">
        <w:tc>
          <w:tcPr>
            <w:tcW w:w="988" w:type="dxa"/>
          </w:tcPr>
          <w:p w14:paraId="40CC2FD7" w14:textId="77777777" w:rsidR="001913ED" w:rsidRPr="00BD03FB" w:rsidRDefault="001913ED" w:rsidP="007F7F96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  <w:lang w:val="lv-LV"/>
              </w:rPr>
            </w:pPr>
          </w:p>
        </w:tc>
        <w:tc>
          <w:tcPr>
            <w:tcW w:w="7642" w:type="dxa"/>
          </w:tcPr>
          <w:p w14:paraId="74541CC6" w14:textId="77777777" w:rsidR="001913ED" w:rsidRPr="00BD03FB" w:rsidRDefault="001913ED" w:rsidP="007F7F96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BD03FB">
              <w:rPr>
                <w:rFonts w:cstheme="minorHAnsi"/>
                <w:sz w:val="24"/>
                <w:szCs w:val="24"/>
                <w:lang w:val="lv-LV"/>
              </w:rPr>
              <w:t>Maksātnespējas lietās</w:t>
            </w:r>
          </w:p>
        </w:tc>
      </w:tr>
      <w:tr w:rsidR="00BD03FB" w:rsidRPr="00D53FD2" w14:paraId="126F0794" w14:textId="77777777" w:rsidTr="00BD03FB">
        <w:tc>
          <w:tcPr>
            <w:tcW w:w="988" w:type="dxa"/>
          </w:tcPr>
          <w:p w14:paraId="48C06CF4" w14:textId="77777777" w:rsidR="00BD03FB" w:rsidRPr="00BD03FB" w:rsidRDefault="00BD03FB" w:rsidP="00BD03FB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  <w:lang w:val="lv-LV"/>
              </w:rPr>
            </w:pPr>
          </w:p>
        </w:tc>
        <w:tc>
          <w:tcPr>
            <w:tcW w:w="7642" w:type="dxa"/>
          </w:tcPr>
          <w:p w14:paraId="192097DF" w14:textId="699145FC" w:rsidR="00BD03FB" w:rsidRPr="00BD03FB" w:rsidRDefault="00BD03FB" w:rsidP="00BD03FB">
            <w:pPr>
              <w:rPr>
                <w:rFonts w:cstheme="minorHAnsi"/>
                <w:sz w:val="24"/>
                <w:szCs w:val="24"/>
                <w:lang w:val="lv-LV"/>
              </w:rPr>
            </w:pPr>
            <w:r>
              <w:rPr>
                <w:rFonts w:cstheme="minorHAnsi"/>
                <w:sz w:val="24"/>
                <w:szCs w:val="24"/>
                <w:lang w:val="lv-LV"/>
              </w:rPr>
              <w:t>Par j</w:t>
            </w:r>
            <w:r w:rsidRPr="00BD03FB">
              <w:rPr>
                <w:rFonts w:cstheme="minorHAnsi"/>
                <w:sz w:val="24"/>
                <w:szCs w:val="24"/>
                <w:lang w:val="lv-LV"/>
              </w:rPr>
              <w:t>ēdziena "parāds" izpratn</w:t>
            </w:r>
            <w:r>
              <w:rPr>
                <w:rFonts w:cstheme="minorHAnsi"/>
                <w:sz w:val="24"/>
                <w:szCs w:val="24"/>
                <w:lang w:val="lv-LV"/>
              </w:rPr>
              <w:t>i</w:t>
            </w:r>
            <w:r w:rsidR="00A913CF">
              <w:rPr>
                <w:rFonts w:cstheme="minorHAnsi"/>
                <w:sz w:val="24"/>
                <w:szCs w:val="24"/>
                <w:lang w:val="lv-LV"/>
              </w:rPr>
              <w:t xml:space="preserve"> t</w:t>
            </w:r>
            <w:r w:rsidRPr="00BD03FB">
              <w:rPr>
                <w:rFonts w:cstheme="minorHAnsi"/>
                <w:sz w:val="24"/>
                <w:szCs w:val="24"/>
                <w:lang w:val="lv-LV"/>
              </w:rPr>
              <w:t>iesiskās aizsardzības un maksātnespējas procesos</w:t>
            </w:r>
          </w:p>
        </w:tc>
      </w:tr>
      <w:tr w:rsidR="001913ED" w:rsidRPr="00D53FD2" w14:paraId="26C3BC54" w14:textId="77777777" w:rsidTr="00BD70EC">
        <w:tc>
          <w:tcPr>
            <w:tcW w:w="988" w:type="dxa"/>
          </w:tcPr>
          <w:p w14:paraId="0C786D51" w14:textId="77777777" w:rsidR="001913ED" w:rsidRPr="00BD03FB" w:rsidRDefault="001913ED" w:rsidP="00BD70EC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  <w:lang w:val="lv-LV"/>
              </w:rPr>
            </w:pPr>
          </w:p>
        </w:tc>
        <w:tc>
          <w:tcPr>
            <w:tcW w:w="7642" w:type="dxa"/>
          </w:tcPr>
          <w:p w14:paraId="030660FF" w14:textId="77777777" w:rsidR="001913ED" w:rsidRPr="00BD03FB" w:rsidRDefault="001913ED" w:rsidP="00BD70EC">
            <w:pPr>
              <w:rPr>
                <w:rFonts w:cstheme="minorHAnsi"/>
                <w:sz w:val="24"/>
                <w:szCs w:val="24"/>
                <w:lang w:val="lv-LV"/>
              </w:rPr>
            </w:pPr>
            <w:r>
              <w:rPr>
                <w:rFonts w:cstheme="minorHAnsi"/>
                <w:sz w:val="24"/>
                <w:szCs w:val="24"/>
                <w:lang w:val="lv-LV"/>
              </w:rPr>
              <w:t>Par z</w:t>
            </w:r>
            <w:r w:rsidRPr="00BD03FB">
              <w:rPr>
                <w:rFonts w:cstheme="minorHAnsi"/>
                <w:sz w:val="24"/>
                <w:szCs w:val="24"/>
                <w:lang w:val="lv-LV"/>
              </w:rPr>
              <w:t>emes piespiedu noma, dzīvoja</w:t>
            </w:r>
            <w:r>
              <w:rPr>
                <w:rFonts w:cstheme="minorHAnsi"/>
                <w:sz w:val="24"/>
                <w:szCs w:val="24"/>
                <w:lang w:val="lv-LV"/>
              </w:rPr>
              <w:t>mo māju pārvaldīšanas jautājumi</w:t>
            </w:r>
          </w:p>
        </w:tc>
      </w:tr>
      <w:tr w:rsidR="00BD03FB" w:rsidRPr="00BD03FB" w14:paraId="40BEB21D" w14:textId="77777777" w:rsidTr="00BD03FB">
        <w:tc>
          <w:tcPr>
            <w:tcW w:w="988" w:type="dxa"/>
          </w:tcPr>
          <w:p w14:paraId="2A313198" w14:textId="77777777" w:rsidR="00BD03FB" w:rsidRPr="00BD03FB" w:rsidRDefault="00BD03FB" w:rsidP="00BD03FB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  <w:lang w:val="lv-LV"/>
              </w:rPr>
            </w:pPr>
          </w:p>
        </w:tc>
        <w:tc>
          <w:tcPr>
            <w:tcW w:w="7642" w:type="dxa"/>
          </w:tcPr>
          <w:p w14:paraId="3C4867B0" w14:textId="490F8164" w:rsidR="00BD03FB" w:rsidRPr="00BD03FB" w:rsidRDefault="00BD03FB" w:rsidP="00BD03FB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BD03FB">
              <w:rPr>
                <w:rFonts w:cstheme="minorHAnsi"/>
                <w:sz w:val="24"/>
                <w:szCs w:val="24"/>
                <w:lang w:val="lv-LV"/>
              </w:rPr>
              <w:t>Jautājumos par īres maksas paaugstināšanas aspektiem</w:t>
            </w:r>
          </w:p>
        </w:tc>
      </w:tr>
      <w:tr w:rsidR="00BD03FB" w:rsidRPr="00BD03FB" w14:paraId="39E5447B" w14:textId="77777777" w:rsidTr="00BD03FB">
        <w:tc>
          <w:tcPr>
            <w:tcW w:w="988" w:type="dxa"/>
          </w:tcPr>
          <w:p w14:paraId="5D383DE6" w14:textId="77777777" w:rsidR="00BD03FB" w:rsidRPr="00BD03FB" w:rsidRDefault="00BD03FB" w:rsidP="00BD03FB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  <w:lang w:val="lv-LV"/>
              </w:rPr>
            </w:pPr>
          </w:p>
        </w:tc>
        <w:tc>
          <w:tcPr>
            <w:tcW w:w="7642" w:type="dxa"/>
          </w:tcPr>
          <w:p w14:paraId="51AB7646" w14:textId="14EE8968" w:rsidR="00BD03FB" w:rsidRPr="00BD03FB" w:rsidRDefault="00BD03FB" w:rsidP="00BD03FB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BD03FB">
              <w:rPr>
                <w:rFonts w:cstheme="minorHAnsi"/>
                <w:sz w:val="24"/>
                <w:szCs w:val="24"/>
                <w:lang w:val="lv-LV"/>
              </w:rPr>
              <w:t>Nodokļu lietās</w:t>
            </w:r>
          </w:p>
        </w:tc>
      </w:tr>
      <w:tr w:rsidR="00BD03FB" w:rsidRPr="00BD03FB" w14:paraId="090C6AD0" w14:textId="77777777" w:rsidTr="00BD03FB">
        <w:tc>
          <w:tcPr>
            <w:tcW w:w="988" w:type="dxa"/>
          </w:tcPr>
          <w:p w14:paraId="551A8D89" w14:textId="77777777" w:rsidR="00BD03FB" w:rsidRPr="00BD03FB" w:rsidRDefault="00BD03FB" w:rsidP="00BD03FB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  <w:lang w:val="lv-LV"/>
              </w:rPr>
            </w:pPr>
          </w:p>
        </w:tc>
        <w:tc>
          <w:tcPr>
            <w:tcW w:w="7642" w:type="dxa"/>
          </w:tcPr>
          <w:p w14:paraId="76B496DC" w14:textId="6DB489DA" w:rsidR="00BD03FB" w:rsidRPr="00BD03FB" w:rsidRDefault="00BD03FB" w:rsidP="00BD03FB">
            <w:pPr>
              <w:rPr>
                <w:rFonts w:cstheme="minorHAnsi"/>
                <w:sz w:val="24"/>
                <w:szCs w:val="24"/>
                <w:lang w:val="lv-LV"/>
              </w:rPr>
            </w:pPr>
            <w:r>
              <w:rPr>
                <w:rFonts w:cstheme="minorHAnsi"/>
                <w:sz w:val="24"/>
                <w:szCs w:val="24"/>
                <w:lang w:val="lv-LV"/>
              </w:rPr>
              <w:t>P</w:t>
            </w:r>
            <w:r w:rsidRPr="00BD03FB">
              <w:rPr>
                <w:rFonts w:cstheme="minorHAnsi"/>
                <w:sz w:val="24"/>
                <w:szCs w:val="24"/>
                <w:lang w:val="lv-LV"/>
              </w:rPr>
              <w:t>ar prejudiciālo jautājumu uzdošanu</w:t>
            </w:r>
          </w:p>
        </w:tc>
      </w:tr>
      <w:tr w:rsidR="00BD03FB" w:rsidRPr="00BD03FB" w14:paraId="081E518E" w14:textId="77777777" w:rsidTr="00BD03FB">
        <w:tc>
          <w:tcPr>
            <w:tcW w:w="988" w:type="dxa"/>
          </w:tcPr>
          <w:p w14:paraId="4E3EFD6F" w14:textId="77777777" w:rsidR="00BD03FB" w:rsidRPr="00BD03FB" w:rsidRDefault="00BD03FB" w:rsidP="00BD03FB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  <w:lang w:val="lv-LV"/>
              </w:rPr>
            </w:pPr>
          </w:p>
        </w:tc>
        <w:tc>
          <w:tcPr>
            <w:tcW w:w="7642" w:type="dxa"/>
          </w:tcPr>
          <w:p w14:paraId="618D6310" w14:textId="64F9CACD" w:rsidR="00BD03FB" w:rsidRPr="00BD03FB" w:rsidRDefault="00BD03FB" w:rsidP="00BD03FB">
            <w:pPr>
              <w:rPr>
                <w:rFonts w:cstheme="minorHAnsi"/>
                <w:sz w:val="24"/>
                <w:szCs w:val="24"/>
                <w:lang w:val="lv-LV"/>
              </w:rPr>
            </w:pPr>
            <w:r>
              <w:rPr>
                <w:rFonts w:cstheme="minorHAnsi"/>
                <w:sz w:val="24"/>
                <w:szCs w:val="24"/>
                <w:lang w:val="lv-LV"/>
              </w:rPr>
              <w:t>P</w:t>
            </w:r>
            <w:r w:rsidRPr="00BD03FB">
              <w:rPr>
                <w:rFonts w:cstheme="minorHAnsi"/>
                <w:sz w:val="24"/>
                <w:szCs w:val="24"/>
                <w:lang w:val="lv-LV"/>
              </w:rPr>
              <w:t>ar izlīgumu apstiprināšanu</w:t>
            </w:r>
          </w:p>
        </w:tc>
      </w:tr>
      <w:tr w:rsidR="00BD03FB" w:rsidRPr="00D53FD2" w14:paraId="116148D8" w14:textId="77777777" w:rsidTr="00BD03FB">
        <w:tc>
          <w:tcPr>
            <w:tcW w:w="988" w:type="dxa"/>
          </w:tcPr>
          <w:p w14:paraId="797E7AF1" w14:textId="77777777" w:rsidR="00BD03FB" w:rsidRPr="00BD03FB" w:rsidRDefault="00BD03FB" w:rsidP="00BD03FB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  <w:lang w:val="lv-LV"/>
              </w:rPr>
            </w:pPr>
          </w:p>
        </w:tc>
        <w:tc>
          <w:tcPr>
            <w:tcW w:w="7642" w:type="dxa"/>
          </w:tcPr>
          <w:p w14:paraId="043F7467" w14:textId="53DE3122" w:rsidR="00BD03FB" w:rsidRPr="00BD03FB" w:rsidRDefault="00BD03FB" w:rsidP="00BD03FB">
            <w:pPr>
              <w:jc w:val="both"/>
              <w:rPr>
                <w:rFonts w:cstheme="minorHAnsi"/>
                <w:sz w:val="24"/>
                <w:szCs w:val="24"/>
                <w:lang w:val="lv-LV"/>
              </w:rPr>
            </w:pPr>
            <w:r w:rsidRPr="00BD03FB">
              <w:rPr>
                <w:rFonts w:cstheme="minorHAnsi"/>
                <w:sz w:val="24"/>
                <w:szCs w:val="24"/>
                <w:lang w:val="lv-LV"/>
              </w:rPr>
              <w:t>Par pierādījumu pieļaujamību un attiecināmību, tiešiem un netiešiem pierādījumiem  to attiecināmību</w:t>
            </w:r>
          </w:p>
        </w:tc>
      </w:tr>
      <w:tr w:rsidR="001913ED" w:rsidRPr="00D53FD2" w14:paraId="791D9315" w14:textId="77777777" w:rsidTr="00542577">
        <w:tc>
          <w:tcPr>
            <w:tcW w:w="988" w:type="dxa"/>
          </w:tcPr>
          <w:p w14:paraId="3EB9EE45" w14:textId="77777777" w:rsidR="001913ED" w:rsidRPr="00BD03FB" w:rsidRDefault="001913ED" w:rsidP="00542577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  <w:lang w:val="lv-LV"/>
              </w:rPr>
            </w:pPr>
          </w:p>
        </w:tc>
        <w:tc>
          <w:tcPr>
            <w:tcW w:w="7642" w:type="dxa"/>
          </w:tcPr>
          <w:p w14:paraId="7DF69E23" w14:textId="77777777" w:rsidR="001913ED" w:rsidRPr="00BD03FB" w:rsidRDefault="001913ED" w:rsidP="00542577">
            <w:pPr>
              <w:rPr>
                <w:rFonts w:cstheme="minorHAnsi"/>
                <w:sz w:val="24"/>
                <w:szCs w:val="24"/>
                <w:lang w:val="lv-LV"/>
              </w:rPr>
            </w:pPr>
            <w:r>
              <w:rPr>
                <w:rFonts w:cstheme="minorHAnsi"/>
                <w:sz w:val="24"/>
                <w:szCs w:val="24"/>
                <w:lang w:val="lv-LV"/>
              </w:rPr>
              <w:t xml:space="preserve">Par </w:t>
            </w:r>
            <w:r w:rsidRPr="00BD03FB">
              <w:rPr>
                <w:rFonts w:cstheme="minorHAnsi"/>
                <w:sz w:val="24"/>
                <w:szCs w:val="24"/>
                <w:lang w:val="lv-LV"/>
              </w:rPr>
              <w:t>procesuāl</w:t>
            </w:r>
            <w:r>
              <w:rPr>
                <w:rFonts w:cstheme="minorHAnsi"/>
                <w:sz w:val="24"/>
                <w:szCs w:val="24"/>
                <w:lang w:val="lv-LV"/>
              </w:rPr>
              <w:t>iem jautājumiem, s</w:t>
            </w:r>
            <w:r w:rsidRPr="00BD03FB">
              <w:rPr>
                <w:rFonts w:cstheme="minorHAnsi"/>
                <w:sz w:val="24"/>
                <w:szCs w:val="24"/>
                <w:lang w:val="lv-LV"/>
              </w:rPr>
              <w:t>evišķi būtu aktualizējama tiesu prakse un metodoloģija prasības nodrošinājuma jautājumos</w:t>
            </w:r>
          </w:p>
        </w:tc>
      </w:tr>
      <w:tr w:rsidR="00BD03FB" w:rsidRPr="00BD03FB" w14:paraId="06FE7AEC" w14:textId="77777777" w:rsidTr="00BD03FB">
        <w:tc>
          <w:tcPr>
            <w:tcW w:w="988" w:type="dxa"/>
          </w:tcPr>
          <w:p w14:paraId="3DFDAC3F" w14:textId="77777777" w:rsidR="00BD03FB" w:rsidRPr="00BD03FB" w:rsidRDefault="00BD03FB" w:rsidP="00BD03FB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  <w:lang w:val="lv-LV"/>
              </w:rPr>
            </w:pPr>
          </w:p>
        </w:tc>
        <w:tc>
          <w:tcPr>
            <w:tcW w:w="7642" w:type="dxa"/>
          </w:tcPr>
          <w:p w14:paraId="47C5B6B1" w14:textId="0BA56F41" w:rsidR="00BD03FB" w:rsidRPr="00BD03FB" w:rsidRDefault="00BD03FB" w:rsidP="00BD03FB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BD03FB">
              <w:rPr>
                <w:rFonts w:cstheme="minorHAnsi"/>
                <w:sz w:val="24"/>
                <w:szCs w:val="24"/>
                <w:lang w:val="lv-LV"/>
              </w:rPr>
              <w:t>Par atceltajiem tiesu nolēmumiem</w:t>
            </w:r>
          </w:p>
        </w:tc>
      </w:tr>
    </w:tbl>
    <w:p w14:paraId="6D40CB81" w14:textId="77777777" w:rsidR="00644939" w:rsidRPr="00644939" w:rsidRDefault="00644939" w:rsidP="00644939">
      <w:pPr>
        <w:spacing w:after="0" w:line="240" w:lineRule="auto"/>
        <w:rPr>
          <w:rFonts w:cstheme="minorHAnsi"/>
          <w:b/>
          <w:sz w:val="24"/>
          <w:szCs w:val="24"/>
          <w:lang w:val="lv-LV"/>
        </w:rPr>
      </w:pPr>
    </w:p>
    <w:p w14:paraId="12E67BEE" w14:textId="77777777" w:rsidR="00644939" w:rsidRPr="00644939" w:rsidRDefault="00644939" w:rsidP="00644939">
      <w:pPr>
        <w:spacing w:after="0" w:line="240" w:lineRule="auto"/>
        <w:rPr>
          <w:rFonts w:cstheme="minorHAnsi"/>
          <w:b/>
          <w:sz w:val="24"/>
          <w:szCs w:val="24"/>
          <w:lang w:val="lv-LV"/>
        </w:rPr>
      </w:pPr>
    </w:p>
    <w:p w14:paraId="43F80E4F" w14:textId="5F440F36" w:rsidR="00644939" w:rsidRDefault="00644939" w:rsidP="00644939">
      <w:pPr>
        <w:spacing w:after="0" w:line="240" w:lineRule="auto"/>
        <w:rPr>
          <w:rFonts w:cstheme="minorHAnsi"/>
          <w:b/>
          <w:sz w:val="24"/>
          <w:szCs w:val="24"/>
          <w:lang w:val="lv-LV"/>
        </w:rPr>
      </w:pPr>
    </w:p>
    <w:p w14:paraId="5108674E" w14:textId="4A6FE943" w:rsidR="00EE5AD7" w:rsidRDefault="00EE5AD7" w:rsidP="00644939">
      <w:pPr>
        <w:spacing w:after="0" w:line="240" w:lineRule="auto"/>
        <w:rPr>
          <w:rFonts w:cstheme="minorHAnsi"/>
          <w:b/>
          <w:sz w:val="24"/>
          <w:szCs w:val="24"/>
          <w:lang w:val="lv-LV"/>
        </w:rPr>
      </w:pPr>
    </w:p>
    <w:p w14:paraId="42548595" w14:textId="3F958197" w:rsidR="00EE5AD7" w:rsidRDefault="00EE5AD7" w:rsidP="00644939">
      <w:pPr>
        <w:spacing w:after="0" w:line="240" w:lineRule="auto"/>
        <w:rPr>
          <w:rFonts w:cstheme="minorHAnsi"/>
          <w:b/>
          <w:sz w:val="24"/>
          <w:szCs w:val="24"/>
          <w:lang w:val="lv-LV"/>
        </w:rPr>
      </w:pPr>
    </w:p>
    <w:p w14:paraId="65995D3D" w14:textId="479ACFC4" w:rsidR="00EE5AD7" w:rsidRDefault="00EE5AD7" w:rsidP="00644939">
      <w:pPr>
        <w:spacing w:after="0" w:line="240" w:lineRule="auto"/>
        <w:rPr>
          <w:rFonts w:cstheme="minorHAnsi"/>
          <w:b/>
          <w:sz w:val="24"/>
          <w:szCs w:val="24"/>
          <w:lang w:val="lv-LV"/>
        </w:rPr>
      </w:pPr>
    </w:p>
    <w:p w14:paraId="19216D8B" w14:textId="32743115" w:rsidR="00EE5AD7" w:rsidRDefault="00EE5AD7" w:rsidP="00644939">
      <w:pPr>
        <w:spacing w:after="0" w:line="240" w:lineRule="auto"/>
        <w:rPr>
          <w:rFonts w:cstheme="minorHAnsi"/>
          <w:b/>
          <w:sz w:val="24"/>
          <w:szCs w:val="24"/>
          <w:lang w:val="lv-LV"/>
        </w:rPr>
      </w:pPr>
    </w:p>
    <w:p w14:paraId="2E8BC653" w14:textId="434433DF" w:rsidR="00EE5AD7" w:rsidRDefault="00EE5AD7" w:rsidP="00644939">
      <w:pPr>
        <w:spacing w:after="0" w:line="240" w:lineRule="auto"/>
        <w:rPr>
          <w:rFonts w:cstheme="minorHAnsi"/>
          <w:b/>
          <w:sz w:val="24"/>
          <w:szCs w:val="24"/>
          <w:lang w:val="lv-LV"/>
        </w:rPr>
      </w:pPr>
    </w:p>
    <w:p w14:paraId="2A86C40F" w14:textId="0F1C4952" w:rsidR="00EE5AD7" w:rsidRDefault="00EE5AD7" w:rsidP="00644939">
      <w:pPr>
        <w:spacing w:after="0" w:line="240" w:lineRule="auto"/>
        <w:rPr>
          <w:rFonts w:cstheme="minorHAnsi"/>
          <w:b/>
          <w:sz w:val="24"/>
          <w:szCs w:val="24"/>
          <w:lang w:val="lv-LV"/>
        </w:rPr>
      </w:pPr>
    </w:p>
    <w:p w14:paraId="4B358869" w14:textId="5FBEF1C5" w:rsidR="00EE5AD7" w:rsidRDefault="00EE5AD7" w:rsidP="00644939">
      <w:pPr>
        <w:spacing w:after="0" w:line="240" w:lineRule="auto"/>
        <w:rPr>
          <w:rFonts w:cstheme="minorHAnsi"/>
          <w:b/>
          <w:sz w:val="24"/>
          <w:szCs w:val="24"/>
          <w:lang w:val="lv-LV"/>
        </w:rPr>
      </w:pPr>
    </w:p>
    <w:p w14:paraId="3B4DF34D" w14:textId="77777777" w:rsidR="00EE5AD7" w:rsidRPr="00644939" w:rsidRDefault="00EE5AD7" w:rsidP="00644939">
      <w:pPr>
        <w:spacing w:after="0" w:line="240" w:lineRule="auto"/>
        <w:rPr>
          <w:rFonts w:cstheme="minorHAnsi"/>
          <w:b/>
          <w:sz w:val="24"/>
          <w:szCs w:val="24"/>
          <w:lang w:val="lv-LV"/>
        </w:rPr>
      </w:pPr>
    </w:p>
    <w:sectPr w:rsidR="00EE5AD7" w:rsidRPr="0064493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useo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DDA"/>
    <w:multiLevelType w:val="hybridMultilevel"/>
    <w:tmpl w:val="B128F94C"/>
    <w:lvl w:ilvl="0" w:tplc="30D019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84A54"/>
    <w:multiLevelType w:val="hybridMultilevel"/>
    <w:tmpl w:val="3F9A6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00210"/>
    <w:multiLevelType w:val="hybridMultilevel"/>
    <w:tmpl w:val="87369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85DF3"/>
    <w:multiLevelType w:val="hybridMultilevel"/>
    <w:tmpl w:val="8944967E"/>
    <w:lvl w:ilvl="0" w:tplc="30D019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07A29"/>
    <w:multiLevelType w:val="multilevel"/>
    <w:tmpl w:val="D8164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B11461B"/>
    <w:multiLevelType w:val="hybridMultilevel"/>
    <w:tmpl w:val="654C7B90"/>
    <w:lvl w:ilvl="0" w:tplc="30D019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13C66"/>
    <w:multiLevelType w:val="hybridMultilevel"/>
    <w:tmpl w:val="8F24BB28"/>
    <w:lvl w:ilvl="0" w:tplc="7BA29D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22F19"/>
    <w:multiLevelType w:val="hybridMultilevel"/>
    <w:tmpl w:val="3F9A6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73F43"/>
    <w:multiLevelType w:val="hybridMultilevel"/>
    <w:tmpl w:val="3F9A6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45283"/>
    <w:multiLevelType w:val="hybridMultilevel"/>
    <w:tmpl w:val="3F9A6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86FB4"/>
    <w:multiLevelType w:val="hybridMultilevel"/>
    <w:tmpl w:val="37AE8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A51464"/>
    <w:multiLevelType w:val="hybridMultilevel"/>
    <w:tmpl w:val="A70888EA"/>
    <w:lvl w:ilvl="0" w:tplc="1FDCC03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5B37DD"/>
    <w:multiLevelType w:val="hybridMultilevel"/>
    <w:tmpl w:val="3F9A6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91911"/>
    <w:multiLevelType w:val="hybridMultilevel"/>
    <w:tmpl w:val="3F9A6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208EC"/>
    <w:multiLevelType w:val="hybridMultilevel"/>
    <w:tmpl w:val="3F9A6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E3B41"/>
    <w:multiLevelType w:val="hybridMultilevel"/>
    <w:tmpl w:val="3F9A6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86D63"/>
    <w:multiLevelType w:val="hybridMultilevel"/>
    <w:tmpl w:val="E8604BE0"/>
    <w:lvl w:ilvl="0" w:tplc="7BA29D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F673A"/>
    <w:multiLevelType w:val="hybridMultilevel"/>
    <w:tmpl w:val="BADAEB7A"/>
    <w:lvl w:ilvl="0" w:tplc="30D019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521D9"/>
    <w:multiLevelType w:val="hybridMultilevel"/>
    <w:tmpl w:val="33E2B1CC"/>
    <w:lvl w:ilvl="0" w:tplc="30D019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95F76"/>
    <w:multiLevelType w:val="hybridMultilevel"/>
    <w:tmpl w:val="3F9A6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A45D3"/>
    <w:multiLevelType w:val="hybridMultilevel"/>
    <w:tmpl w:val="3F9A6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B30C3"/>
    <w:multiLevelType w:val="hybridMultilevel"/>
    <w:tmpl w:val="FA5A0098"/>
    <w:lvl w:ilvl="0" w:tplc="30D019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E3901"/>
    <w:multiLevelType w:val="hybridMultilevel"/>
    <w:tmpl w:val="3F9A6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81BE5"/>
    <w:multiLevelType w:val="hybridMultilevel"/>
    <w:tmpl w:val="3F9A6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A4A33"/>
    <w:multiLevelType w:val="hybridMultilevel"/>
    <w:tmpl w:val="CF4A0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D5997"/>
    <w:multiLevelType w:val="hybridMultilevel"/>
    <w:tmpl w:val="3F9A6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7042C"/>
    <w:multiLevelType w:val="hybridMultilevel"/>
    <w:tmpl w:val="3F9A6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632F1"/>
    <w:multiLevelType w:val="hybridMultilevel"/>
    <w:tmpl w:val="B6067C1E"/>
    <w:lvl w:ilvl="0" w:tplc="30D019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BD23EE"/>
    <w:multiLevelType w:val="hybridMultilevel"/>
    <w:tmpl w:val="3F9A6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368A4"/>
    <w:multiLevelType w:val="hybridMultilevel"/>
    <w:tmpl w:val="3F9A6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03569"/>
    <w:multiLevelType w:val="multilevel"/>
    <w:tmpl w:val="3F9A6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B712F"/>
    <w:multiLevelType w:val="hybridMultilevel"/>
    <w:tmpl w:val="83B08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522468"/>
    <w:multiLevelType w:val="hybridMultilevel"/>
    <w:tmpl w:val="001436A4"/>
    <w:lvl w:ilvl="0" w:tplc="30D019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05D0D"/>
    <w:multiLevelType w:val="hybridMultilevel"/>
    <w:tmpl w:val="E78C929C"/>
    <w:lvl w:ilvl="0" w:tplc="30D019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434FF"/>
    <w:multiLevelType w:val="hybridMultilevel"/>
    <w:tmpl w:val="3F9A6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374DBF"/>
    <w:multiLevelType w:val="hybridMultilevel"/>
    <w:tmpl w:val="BBCAB5A6"/>
    <w:lvl w:ilvl="0" w:tplc="30D019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524B34"/>
    <w:multiLevelType w:val="hybridMultilevel"/>
    <w:tmpl w:val="3F9A6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"/>
  </w:num>
  <w:num w:numId="3">
    <w:abstractNumId w:val="24"/>
  </w:num>
  <w:num w:numId="4">
    <w:abstractNumId w:val="18"/>
  </w:num>
  <w:num w:numId="5">
    <w:abstractNumId w:val="32"/>
  </w:num>
  <w:num w:numId="6">
    <w:abstractNumId w:val="27"/>
  </w:num>
  <w:num w:numId="7">
    <w:abstractNumId w:val="5"/>
  </w:num>
  <w:num w:numId="8">
    <w:abstractNumId w:val="35"/>
  </w:num>
  <w:num w:numId="9">
    <w:abstractNumId w:val="16"/>
  </w:num>
  <w:num w:numId="10">
    <w:abstractNumId w:val="6"/>
  </w:num>
  <w:num w:numId="11">
    <w:abstractNumId w:val="31"/>
  </w:num>
  <w:num w:numId="12">
    <w:abstractNumId w:val="4"/>
  </w:num>
  <w:num w:numId="13">
    <w:abstractNumId w:val="17"/>
  </w:num>
  <w:num w:numId="14">
    <w:abstractNumId w:val="0"/>
  </w:num>
  <w:num w:numId="15">
    <w:abstractNumId w:val="11"/>
  </w:num>
  <w:num w:numId="16">
    <w:abstractNumId w:val="21"/>
  </w:num>
  <w:num w:numId="17">
    <w:abstractNumId w:val="14"/>
  </w:num>
  <w:num w:numId="18">
    <w:abstractNumId w:val="30"/>
  </w:num>
  <w:num w:numId="19">
    <w:abstractNumId w:val="2"/>
  </w:num>
  <w:num w:numId="20">
    <w:abstractNumId w:val="23"/>
  </w:num>
  <w:num w:numId="21">
    <w:abstractNumId w:val="9"/>
  </w:num>
  <w:num w:numId="22">
    <w:abstractNumId w:val="36"/>
  </w:num>
  <w:num w:numId="23">
    <w:abstractNumId w:val="29"/>
  </w:num>
  <w:num w:numId="24">
    <w:abstractNumId w:val="34"/>
  </w:num>
  <w:num w:numId="25">
    <w:abstractNumId w:val="8"/>
  </w:num>
  <w:num w:numId="26">
    <w:abstractNumId w:val="7"/>
  </w:num>
  <w:num w:numId="27">
    <w:abstractNumId w:val="19"/>
  </w:num>
  <w:num w:numId="28">
    <w:abstractNumId w:val="26"/>
  </w:num>
  <w:num w:numId="29">
    <w:abstractNumId w:val="15"/>
  </w:num>
  <w:num w:numId="30">
    <w:abstractNumId w:val="28"/>
  </w:num>
  <w:num w:numId="31">
    <w:abstractNumId w:val="13"/>
  </w:num>
  <w:num w:numId="32">
    <w:abstractNumId w:val="25"/>
  </w:num>
  <w:num w:numId="33">
    <w:abstractNumId w:val="20"/>
  </w:num>
  <w:num w:numId="34">
    <w:abstractNumId w:val="12"/>
  </w:num>
  <w:num w:numId="35">
    <w:abstractNumId w:val="22"/>
  </w:num>
  <w:num w:numId="36">
    <w:abstractNumId w:val="1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02"/>
    <w:rsid w:val="00017968"/>
    <w:rsid w:val="00036EBD"/>
    <w:rsid w:val="000805C0"/>
    <w:rsid w:val="000A575B"/>
    <w:rsid w:val="00106CA5"/>
    <w:rsid w:val="001214D7"/>
    <w:rsid w:val="00146C90"/>
    <w:rsid w:val="00161DEF"/>
    <w:rsid w:val="00167CAE"/>
    <w:rsid w:val="001913ED"/>
    <w:rsid w:val="001A08E8"/>
    <w:rsid w:val="001A4DA8"/>
    <w:rsid w:val="001D2509"/>
    <w:rsid w:val="001E77CF"/>
    <w:rsid w:val="00212C81"/>
    <w:rsid w:val="002156A1"/>
    <w:rsid w:val="0021718F"/>
    <w:rsid w:val="00221A9A"/>
    <w:rsid w:val="00230305"/>
    <w:rsid w:val="002452AF"/>
    <w:rsid w:val="00245472"/>
    <w:rsid w:val="00297F02"/>
    <w:rsid w:val="002A07AE"/>
    <w:rsid w:val="002A1C02"/>
    <w:rsid w:val="002B3DC0"/>
    <w:rsid w:val="002D764B"/>
    <w:rsid w:val="002F0999"/>
    <w:rsid w:val="002F17E3"/>
    <w:rsid w:val="003138D9"/>
    <w:rsid w:val="00314F02"/>
    <w:rsid w:val="00383D06"/>
    <w:rsid w:val="003B10F5"/>
    <w:rsid w:val="00412052"/>
    <w:rsid w:val="0045013F"/>
    <w:rsid w:val="00453AF5"/>
    <w:rsid w:val="0045496F"/>
    <w:rsid w:val="0047308C"/>
    <w:rsid w:val="004C02CF"/>
    <w:rsid w:val="004D68D8"/>
    <w:rsid w:val="00536BBE"/>
    <w:rsid w:val="00547813"/>
    <w:rsid w:val="00565D43"/>
    <w:rsid w:val="0057036F"/>
    <w:rsid w:val="00583208"/>
    <w:rsid w:val="005D7A92"/>
    <w:rsid w:val="005F484E"/>
    <w:rsid w:val="005F52F1"/>
    <w:rsid w:val="00606A32"/>
    <w:rsid w:val="00613FE2"/>
    <w:rsid w:val="00641C49"/>
    <w:rsid w:val="00644939"/>
    <w:rsid w:val="00653558"/>
    <w:rsid w:val="00670401"/>
    <w:rsid w:val="006933B6"/>
    <w:rsid w:val="006A5863"/>
    <w:rsid w:val="006B0F90"/>
    <w:rsid w:val="006B6F16"/>
    <w:rsid w:val="006F08C2"/>
    <w:rsid w:val="006F18C2"/>
    <w:rsid w:val="006F492C"/>
    <w:rsid w:val="0071277A"/>
    <w:rsid w:val="00715174"/>
    <w:rsid w:val="00717323"/>
    <w:rsid w:val="00725217"/>
    <w:rsid w:val="007401B6"/>
    <w:rsid w:val="007432A1"/>
    <w:rsid w:val="00765C1B"/>
    <w:rsid w:val="0077099E"/>
    <w:rsid w:val="007759B1"/>
    <w:rsid w:val="00791AA4"/>
    <w:rsid w:val="00795AE6"/>
    <w:rsid w:val="007964D0"/>
    <w:rsid w:val="00797B43"/>
    <w:rsid w:val="007A0BD5"/>
    <w:rsid w:val="007A3EA0"/>
    <w:rsid w:val="007B2006"/>
    <w:rsid w:val="007B2F9D"/>
    <w:rsid w:val="007D2BF7"/>
    <w:rsid w:val="008217D5"/>
    <w:rsid w:val="00831487"/>
    <w:rsid w:val="00831746"/>
    <w:rsid w:val="0085148C"/>
    <w:rsid w:val="008570C1"/>
    <w:rsid w:val="00864397"/>
    <w:rsid w:val="00880AE8"/>
    <w:rsid w:val="008828FC"/>
    <w:rsid w:val="008B6964"/>
    <w:rsid w:val="008C3400"/>
    <w:rsid w:val="008D2FF2"/>
    <w:rsid w:val="008E24CB"/>
    <w:rsid w:val="008E5A92"/>
    <w:rsid w:val="009164BA"/>
    <w:rsid w:val="009250FE"/>
    <w:rsid w:val="00933B71"/>
    <w:rsid w:val="00952578"/>
    <w:rsid w:val="009704E8"/>
    <w:rsid w:val="00986A6F"/>
    <w:rsid w:val="00987AB3"/>
    <w:rsid w:val="009908AD"/>
    <w:rsid w:val="00990C7B"/>
    <w:rsid w:val="009A4A8D"/>
    <w:rsid w:val="009A5D9A"/>
    <w:rsid w:val="009B520D"/>
    <w:rsid w:val="009C0F6F"/>
    <w:rsid w:val="00A0066C"/>
    <w:rsid w:val="00A2220B"/>
    <w:rsid w:val="00A30543"/>
    <w:rsid w:val="00A32A5D"/>
    <w:rsid w:val="00A42DC9"/>
    <w:rsid w:val="00A45765"/>
    <w:rsid w:val="00A7431F"/>
    <w:rsid w:val="00A832AB"/>
    <w:rsid w:val="00A860B5"/>
    <w:rsid w:val="00A913CF"/>
    <w:rsid w:val="00A97A3D"/>
    <w:rsid w:val="00AA46D9"/>
    <w:rsid w:val="00AB4DE8"/>
    <w:rsid w:val="00AF2124"/>
    <w:rsid w:val="00B13196"/>
    <w:rsid w:val="00B367B7"/>
    <w:rsid w:val="00BD03FB"/>
    <w:rsid w:val="00BE4373"/>
    <w:rsid w:val="00C15B81"/>
    <w:rsid w:val="00C571AA"/>
    <w:rsid w:val="00C70C50"/>
    <w:rsid w:val="00C72F7A"/>
    <w:rsid w:val="00C74268"/>
    <w:rsid w:val="00C833CE"/>
    <w:rsid w:val="00CA4745"/>
    <w:rsid w:val="00CA584C"/>
    <w:rsid w:val="00CB4EBB"/>
    <w:rsid w:val="00CB6EAB"/>
    <w:rsid w:val="00CC51AF"/>
    <w:rsid w:val="00CC77F2"/>
    <w:rsid w:val="00CD0E36"/>
    <w:rsid w:val="00CD3186"/>
    <w:rsid w:val="00CE24B2"/>
    <w:rsid w:val="00CF1039"/>
    <w:rsid w:val="00CF1D99"/>
    <w:rsid w:val="00D07B98"/>
    <w:rsid w:val="00D31544"/>
    <w:rsid w:val="00D324F0"/>
    <w:rsid w:val="00D53FD2"/>
    <w:rsid w:val="00D650DB"/>
    <w:rsid w:val="00D65365"/>
    <w:rsid w:val="00D84CE4"/>
    <w:rsid w:val="00D911FF"/>
    <w:rsid w:val="00D91987"/>
    <w:rsid w:val="00D919CF"/>
    <w:rsid w:val="00D95636"/>
    <w:rsid w:val="00D97C82"/>
    <w:rsid w:val="00DB06D4"/>
    <w:rsid w:val="00DE0CA0"/>
    <w:rsid w:val="00DE24F9"/>
    <w:rsid w:val="00DF10D3"/>
    <w:rsid w:val="00DF7A09"/>
    <w:rsid w:val="00E34D7B"/>
    <w:rsid w:val="00E422C4"/>
    <w:rsid w:val="00EC347A"/>
    <w:rsid w:val="00EC50CE"/>
    <w:rsid w:val="00EC5150"/>
    <w:rsid w:val="00EE5AD7"/>
    <w:rsid w:val="00EF3687"/>
    <w:rsid w:val="00F02CD1"/>
    <w:rsid w:val="00F112B7"/>
    <w:rsid w:val="00F124E1"/>
    <w:rsid w:val="00F12795"/>
    <w:rsid w:val="00F32036"/>
    <w:rsid w:val="00F5006F"/>
    <w:rsid w:val="00F75054"/>
    <w:rsid w:val="00F8251D"/>
    <w:rsid w:val="00F878A7"/>
    <w:rsid w:val="00F91DD3"/>
    <w:rsid w:val="00FD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18A70"/>
  <w15:chartTrackingRefBased/>
  <w15:docId w15:val="{80720832-E095-4231-A382-80688BF6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5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05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8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4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48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48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8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84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46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05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5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7401B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401B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401B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7401B6"/>
    <w:rPr>
      <w:color w:val="0563C1" w:themeColor="hyperlink"/>
      <w:u w:val="single"/>
    </w:rPr>
  </w:style>
  <w:style w:type="table" w:styleId="GridTable1Light-Accent3">
    <w:name w:val="Grid Table 1 Light Accent 3"/>
    <w:basedOn w:val="TableNormal"/>
    <w:uiPriority w:val="46"/>
    <w:rsid w:val="008C3400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D919C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7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package" Target="embeddings/Microsoft_Excel_Worksheet1.xlsx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2.xlsx"/><Relationship Id="rId7" Type="http://schemas.openxmlformats.org/officeDocument/2006/relationships/image" Target="media/image2.png"/><Relationship Id="rId12" Type="http://schemas.openxmlformats.org/officeDocument/2006/relationships/chart" Target="charts/chart5.xml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.xlsx"/><Relationship Id="rId23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8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3.emf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gnese.lesinska\Downloads\Atbildes_2021_tiesas%20(1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gnese.lesinska\Downloads\Atbildes_2021_tiesas%20(1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agnese.lesinska\Downloads\Atbildes_2021_tiesas%20(1)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C:\Users\agnese.lesinska\Downloads\Atbildes_2021_tiesas%20(1)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C:\Users\agnese.lesinska\Downloads\Atbildes_2021_tiesas%20(1)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file:///C:\Users\agnese.lesinska\Downloads\Atbildes_2021_tiesas%20(1)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C:\Users\agnese.lesinska\Downloads\Atbildes_2021_tiesas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oleObject" Target="file:///C:\Users\agnese.lesinska\Downloads\Atbildes_2021_tiesa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Cik ilgi strādāts ar tiesām (saņemto atbilžu skaits)?</a:t>
            </a:r>
            <a:endParaRPr lang="lv-LV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'[Atbildes_2021_tiesas (1).xlsx]Grafiki'!$D$1</c:f>
              <c:strCache>
                <c:ptCount val="1"/>
                <c:pt idx="0">
                  <c:v>Atbilžu skaits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'[Atbildes_2021_tiesas (1).xlsx]Grafiki'!$B$2:$B$6</c:f>
              <c:strCache>
                <c:ptCount val="5"/>
                <c:pt idx="0">
                  <c:v>Mazāk par 3 gadiem</c:v>
                </c:pt>
                <c:pt idx="1">
                  <c:v>Nav norādīts</c:v>
                </c:pt>
                <c:pt idx="2">
                  <c:v>3-5 gadi</c:v>
                </c:pt>
                <c:pt idx="3">
                  <c:v>5-10 gadi</c:v>
                </c:pt>
                <c:pt idx="4">
                  <c:v>Ilgāk par 10 gadiem</c:v>
                </c:pt>
              </c:strCache>
            </c:strRef>
          </c:cat>
          <c:val>
            <c:numRef>
              <c:f>'[Atbildes_2021_tiesas (1).xlsx]Grafiki'!$D$2:$D$6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4</c:v>
                </c:pt>
                <c:pt idx="3">
                  <c:v>4</c:v>
                </c:pt>
                <c:pt idx="4">
                  <c:v>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22-449C-A2B6-427FDBB6A5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692602240"/>
        <c:axId val="692598304"/>
      </c:barChart>
      <c:catAx>
        <c:axId val="6926022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92598304"/>
        <c:crosses val="autoZero"/>
        <c:auto val="1"/>
        <c:lblAlgn val="ctr"/>
        <c:lblOffset val="100"/>
        <c:noMultiLvlLbl val="0"/>
      </c:catAx>
      <c:valAx>
        <c:axId val="6925983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926022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T</a:t>
            </a:r>
            <a:r>
              <a:rPr lang="lv-LV" b="1"/>
              <a:t>iesu nolēmumu motivācijas daļa ir rūpīgi argumentēta</a:t>
            </a:r>
            <a:r>
              <a:rPr lang="en-US" b="1"/>
              <a:t> (respondentu skaits; %</a:t>
            </a:r>
            <a:r>
              <a:rPr lang="en-US" b="1" baseline="0"/>
              <a:t> </a:t>
            </a:r>
            <a:r>
              <a:rPr lang="en-US" b="1"/>
              <a:t>īpatsvars)</a:t>
            </a:r>
            <a:endParaRPr lang="lv-LV" b="1"/>
          </a:p>
        </c:rich>
      </c:tx>
      <c:layout>
        <c:manualLayout>
          <c:xMode val="edge"/>
          <c:yMode val="edge"/>
          <c:x val="0.19722040186718018"/>
          <c:y val="3.898635477582845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'[Atbildes_2021_tiesas (1).xlsx]Grafiki'!$B$12</c:f>
              <c:strCache>
                <c:ptCount val="1"/>
                <c:pt idx="0">
                  <c:v>Pilnīgi piekrītu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'[Atbildes_2021_tiesas (1).xlsx]Grafiki'!$C$11:$F$11</c:f>
              <c:strCache>
                <c:ptCount val="4"/>
                <c:pt idx="0">
                  <c:v>Administratīvo pārkāpumu lietas</c:v>
                </c:pt>
                <c:pt idx="1">
                  <c:v>Krimināllietās</c:v>
                </c:pt>
                <c:pt idx="2">
                  <c:v>Civillietās</c:v>
                </c:pt>
                <c:pt idx="3">
                  <c:v>Administratīvās lietas</c:v>
                </c:pt>
              </c:strCache>
            </c:strRef>
          </c:cat>
          <c:val>
            <c:numRef>
              <c:f>'[Atbildes_2021_tiesas (1).xlsx]Grafiki'!$C$12:$F$12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3</c:v>
                </c:pt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1C-46A8-A3AF-3084C32B4529}"/>
            </c:ext>
          </c:extLst>
        </c:ser>
        <c:ser>
          <c:idx val="1"/>
          <c:order val="1"/>
          <c:tx>
            <c:strRef>
              <c:f>'[Atbildes_2021_tiesas (1).xlsx]Grafiki'!$B$13</c:f>
              <c:strCache>
                <c:ptCount val="1"/>
                <c:pt idx="0">
                  <c:v>Drīzāk piekrītu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'[Atbildes_2021_tiesas (1).xlsx]Grafiki'!$C$11:$F$11</c:f>
              <c:strCache>
                <c:ptCount val="4"/>
                <c:pt idx="0">
                  <c:v>Administratīvo pārkāpumu lietas</c:v>
                </c:pt>
                <c:pt idx="1">
                  <c:v>Krimināllietās</c:v>
                </c:pt>
                <c:pt idx="2">
                  <c:v>Civillietās</c:v>
                </c:pt>
                <c:pt idx="3">
                  <c:v>Administratīvās lietas</c:v>
                </c:pt>
              </c:strCache>
            </c:strRef>
          </c:cat>
          <c:val>
            <c:numRef>
              <c:f>'[Atbildes_2021_tiesas (1).xlsx]Grafiki'!$C$13:$F$13</c:f>
              <c:numCache>
                <c:formatCode>General</c:formatCode>
                <c:ptCount val="4"/>
                <c:pt idx="0">
                  <c:v>9</c:v>
                </c:pt>
                <c:pt idx="1">
                  <c:v>17</c:v>
                </c:pt>
                <c:pt idx="2">
                  <c:v>24</c:v>
                </c:pt>
                <c:pt idx="3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01C-46A8-A3AF-3084C32B4529}"/>
            </c:ext>
          </c:extLst>
        </c:ser>
        <c:ser>
          <c:idx val="2"/>
          <c:order val="2"/>
          <c:tx>
            <c:strRef>
              <c:f>'[Atbildes_2021_tiesas (1).xlsx]Grafiki'!$B$14</c:f>
              <c:strCache>
                <c:ptCount val="1"/>
                <c:pt idx="0">
                  <c:v>Ne piekrītu, ne nepiekrītu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'[Atbildes_2021_tiesas (1).xlsx]Grafiki'!$C$11:$F$11</c:f>
              <c:strCache>
                <c:ptCount val="4"/>
                <c:pt idx="0">
                  <c:v>Administratīvo pārkāpumu lietas</c:v>
                </c:pt>
                <c:pt idx="1">
                  <c:v>Krimināllietās</c:v>
                </c:pt>
                <c:pt idx="2">
                  <c:v>Civillietās</c:v>
                </c:pt>
                <c:pt idx="3">
                  <c:v>Administratīvās lietas</c:v>
                </c:pt>
              </c:strCache>
            </c:strRef>
          </c:cat>
          <c:val>
            <c:numRef>
              <c:f>'[Atbildes_2021_tiesas (1).xlsx]Grafiki'!$C$14:$F$14</c:f>
              <c:numCache>
                <c:formatCode>General</c:formatCode>
                <c:ptCount val="4"/>
                <c:pt idx="0">
                  <c:v>7</c:v>
                </c:pt>
                <c:pt idx="1">
                  <c:v>7</c:v>
                </c:pt>
                <c:pt idx="2">
                  <c:v>12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01C-46A8-A3AF-3084C32B4529}"/>
            </c:ext>
          </c:extLst>
        </c:ser>
        <c:ser>
          <c:idx val="3"/>
          <c:order val="3"/>
          <c:tx>
            <c:strRef>
              <c:f>'[Atbildes_2021_tiesas (1).xlsx]Grafiki'!$B$15</c:f>
              <c:strCache>
                <c:ptCount val="1"/>
                <c:pt idx="0">
                  <c:v>Drīzāk nepiekrītu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'[Atbildes_2021_tiesas (1).xlsx]Grafiki'!$C$11:$F$11</c:f>
              <c:strCache>
                <c:ptCount val="4"/>
                <c:pt idx="0">
                  <c:v>Administratīvo pārkāpumu lietas</c:v>
                </c:pt>
                <c:pt idx="1">
                  <c:v>Krimināllietās</c:v>
                </c:pt>
                <c:pt idx="2">
                  <c:v>Civillietās</c:v>
                </c:pt>
                <c:pt idx="3">
                  <c:v>Administratīvās lietas</c:v>
                </c:pt>
              </c:strCache>
            </c:strRef>
          </c:cat>
          <c:val>
            <c:numRef>
              <c:f>'[Atbildes_2021_tiesas (1).xlsx]Grafiki'!$C$15:$F$15</c:f>
              <c:numCache>
                <c:formatCode>General</c:formatCode>
                <c:ptCount val="4"/>
                <c:pt idx="0">
                  <c:v>16</c:v>
                </c:pt>
                <c:pt idx="1">
                  <c:v>15</c:v>
                </c:pt>
                <c:pt idx="2">
                  <c:v>9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01C-46A8-A3AF-3084C32B4529}"/>
            </c:ext>
          </c:extLst>
        </c:ser>
        <c:ser>
          <c:idx val="4"/>
          <c:order val="4"/>
          <c:tx>
            <c:strRef>
              <c:f>'[Atbildes_2021_tiesas (1).xlsx]Grafiki'!$B$16</c:f>
              <c:strCache>
                <c:ptCount val="1"/>
                <c:pt idx="0">
                  <c:v>Pilnīgi nepiekrītu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'[Atbildes_2021_tiesas (1).xlsx]Grafiki'!$C$11:$F$11</c:f>
              <c:strCache>
                <c:ptCount val="4"/>
                <c:pt idx="0">
                  <c:v>Administratīvo pārkāpumu lietas</c:v>
                </c:pt>
                <c:pt idx="1">
                  <c:v>Krimināllietās</c:v>
                </c:pt>
                <c:pt idx="2">
                  <c:v>Civillietās</c:v>
                </c:pt>
                <c:pt idx="3">
                  <c:v>Administratīvās lietas</c:v>
                </c:pt>
              </c:strCache>
            </c:strRef>
          </c:cat>
          <c:val>
            <c:numRef>
              <c:f>'[Atbildes_2021_tiesas (1).xlsx]Grafiki'!$C$16:$F$16</c:f>
              <c:numCache>
                <c:formatCode>General</c:formatCode>
                <c:ptCount val="4"/>
                <c:pt idx="0">
                  <c:v>4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01C-46A8-A3AF-3084C32B45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45737576"/>
        <c:axId val="645736264"/>
      </c:barChart>
      <c:catAx>
        <c:axId val="645737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5736264"/>
        <c:crosses val="autoZero"/>
        <c:auto val="1"/>
        <c:lblAlgn val="ctr"/>
        <c:lblOffset val="100"/>
        <c:noMultiLvlLbl val="0"/>
      </c:catAx>
      <c:valAx>
        <c:axId val="6457362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5737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1270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v-LV" b="1"/>
              <a:t>Tiesu nolēmumi ir saprotami cilvēkiem bez juridiskām priekšzināšanām</a:t>
            </a:r>
            <a:r>
              <a:rPr lang="en-US" b="1"/>
              <a:t> (respondentu</a:t>
            </a:r>
            <a:r>
              <a:rPr lang="en-US" b="1" baseline="0"/>
              <a:t> skaits, % īpatsvars)</a:t>
            </a:r>
            <a:endParaRPr lang="lv-LV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'[Atbildes_2021_tiesas (1).xlsx]Grafiki'!$B$21</c:f>
              <c:strCache>
                <c:ptCount val="1"/>
                <c:pt idx="0">
                  <c:v>Pilnīgi piekrītu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'[Atbildes_2021_tiesas (1).xlsx]Grafiki'!$C$20:$F$20</c:f>
              <c:strCache>
                <c:ptCount val="4"/>
                <c:pt idx="0">
                  <c:v>Administratīvo pārkāpumu lietas</c:v>
                </c:pt>
                <c:pt idx="1">
                  <c:v>Krimināllietās</c:v>
                </c:pt>
                <c:pt idx="2">
                  <c:v>Civillietās</c:v>
                </c:pt>
                <c:pt idx="3">
                  <c:v>Administratīvās lietas</c:v>
                </c:pt>
              </c:strCache>
            </c:strRef>
          </c:cat>
          <c:val>
            <c:numRef>
              <c:f>'[Atbildes_2021_tiesas (1).xlsx]Grafiki'!$C$21:$F$21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EA-4127-9AF7-B0130F328C21}"/>
            </c:ext>
          </c:extLst>
        </c:ser>
        <c:ser>
          <c:idx val="1"/>
          <c:order val="1"/>
          <c:tx>
            <c:strRef>
              <c:f>'[Atbildes_2021_tiesas (1).xlsx]Grafiki'!$B$22</c:f>
              <c:strCache>
                <c:ptCount val="1"/>
                <c:pt idx="0">
                  <c:v>Drīzāk piekrītu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'[Atbildes_2021_tiesas (1).xlsx]Grafiki'!$C$20:$F$20</c:f>
              <c:strCache>
                <c:ptCount val="4"/>
                <c:pt idx="0">
                  <c:v>Administratīvo pārkāpumu lietas</c:v>
                </c:pt>
                <c:pt idx="1">
                  <c:v>Krimināllietās</c:v>
                </c:pt>
                <c:pt idx="2">
                  <c:v>Civillietās</c:v>
                </c:pt>
                <c:pt idx="3">
                  <c:v>Administratīvās lietas</c:v>
                </c:pt>
              </c:strCache>
            </c:strRef>
          </c:cat>
          <c:val>
            <c:numRef>
              <c:f>'[Atbildes_2021_tiesas (1).xlsx]Grafiki'!$C$22:$F$22</c:f>
              <c:numCache>
                <c:formatCode>General</c:formatCode>
                <c:ptCount val="4"/>
                <c:pt idx="0">
                  <c:v>9</c:v>
                </c:pt>
                <c:pt idx="1">
                  <c:v>11</c:v>
                </c:pt>
                <c:pt idx="2">
                  <c:v>14</c:v>
                </c:pt>
                <c:pt idx="3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AEA-4127-9AF7-B0130F328C21}"/>
            </c:ext>
          </c:extLst>
        </c:ser>
        <c:ser>
          <c:idx val="2"/>
          <c:order val="2"/>
          <c:tx>
            <c:strRef>
              <c:f>'[Atbildes_2021_tiesas (1).xlsx]Grafiki'!$B$23</c:f>
              <c:strCache>
                <c:ptCount val="1"/>
                <c:pt idx="0">
                  <c:v>Ne piekrītu, ne nepiekrītu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'[Atbildes_2021_tiesas (1).xlsx]Grafiki'!$C$20:$F$20</c:f>
              <c:strCache>
                <c:ptCount val="4"/>
                <c:pt idx="0">
                  <c:v>Administratīvo pārkāpumu lietas</c:v>
                </c:pt>
                <c:pt idx="1">
                  <c:v>Krimināllietās</c:v>
                </c:pt>
                <c:pt idx="2">
                  <c:v>Civillietās</c:v>
                </c:pt>
                <c:pt idx="3">
                  <c:v>Administratīvās lietas</c:v>
                </c:pt>
              </c:strCache>
            </c:strRef>
          </c:cat>
          <c:val>
            <c:numRef>
              <c:f>'[Atbildes_2021_tiesas (1).xlsx]Grafiki'!$C$23:$F$23</c:f>
              <c:numCache>
                <c:formatCode>General</c:formatCode>
                <c:ptCount val="4"/>
                <c:pt idx="0">
                  <c:v>8</c:v>
                </c:pt>
                <c:pt idx="1">
                  <c:v>6</c:v>
                </c:pt>
                <c:pt idx="2">
                  <c:v>12</c:v>
                </c:pt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AEA-4127-9AF7-B0130F328C21}"/>
            </c:ext>
          </c:extLst>
        </c:ser>
        <c:ser>
          <c:idx val="3"/>
          <c:order val="3"/>
          <c:tx>
            <c:strRef>
              <c:f>'[Atbildes_2021_tiesas (1).xlsx]Grafiki'!$B$24</c:f>
              <c:strCache>
                <c:ptCount val="1"/>
                <c:pt idx="0">
                  <c:v>Drīzāk nepiekrītu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'[Atbildes_2021_tiesas (1).xlsx]Grafiki'!$C$20:$F$20</c:f>
              <c:strCache>
                <c:ptCount val="4"/>
                <c:pt idx="0">
                  <c:v>Administratīvo pārkāpumu lietas</c:v>
                </c:pt>
                <c:pt idx="1">
                  <c:v>Krimināllietās</c:v>
                </c:pt>
                <c:pt idx="2">
                  <c:v>Civillietās</c:v>
                </c:pt>
                <c:pt idx="3">
                  <c:v>Administratīvās lietas</c:v>
                </c:pt>
              </c:strCache>
            </c:strRef>
          </c:cat>
          <c:val>
            <c:numRef>
              <c:f>'[Atbildes_2021_tiesas (1).xlsx]Grafiki'!$C$24:$F$24</c:f>
              <c:numCache>
                <c:formatCode>General</c:formatCode>
                <c:ptCount val="4"/>
                <c:pt idx="0">
                  <c:v>13</c:v>
                </c:pt>
                <c:pt idx="1">
                  <c:v>17</c:v>
                </c:pt>
                <c:pt idx="2">
                  <c:v>20</c:v>
                </c:pt>
                <c:pt idx="3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AEA-4127-9AF7-B0130F328C21}"/>
            </c:ext>
          </c:extLst>
        </c:ser>
        <c:ser>
          <c:idx val="4"/>
          <c:order val="4"/>
          <c:tx>
            <c:strRef>
              <c:f>'[Atbildes_2021_tiesas (1).xlsx]Grafiki'!$B$25</c:f>
              <c:strCache>
                <c:ptCount val="1"/>
                <c:pt idx="0">
                  <c:v>Pilnīgi nepiekrītu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'[Atbildes_2021_tiesas (1).xlsx]Grafiki'!$C$20:$F$20</c:f>
              <c:strCache>
                <c:ptCount val="4"/>
                <c:pt idx="0">
                  <c:v>Administratīvo pārkāpumu lietas</c:v>
                </c:pt>
                <c:pt idx="1">
                  <c:v>Krimināllietās</c:v>
                </c:pt>
                <c:pt idx="2">
                  <c:v>Civillietās</c:v>
                </c:pt>
                <c:pt idx="3">
                  <c:v>Administratīvās lietas</c:v>
                </c:pt>
              </c:strCache>
            </c:strRef>
          </c:cat>
          <c:val>
            <c:numRef>
              <c:f>'[Atbildes_2021_tiesas (1).xlsx]Grafiki'!$C$25:$F$25</c:f>
              <c:numCache>
                <c:formatCode>General</c:formatCode>
                <c:ptCount val="4"/>
                <c:pt idx="0">
                  <c:v>6</c:v>
                </c:pt>
                <c:pt idx="1">
                  <c:v>8</c:v>
                </c:pt>
                <c:pt idx="2">
                  <c:v>4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AEA-4127-9AF7-B0130F328C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45737576"/>
        <c:axId val="645736264"/>
      </c:barChart>
      <c:catAx>
        <c:axId val="645737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5736264"/>
        <c:crosses val="autoZero"/>
        <c:auto val="1"/>
        <c:lblAlgn val="ctr"/>
        <c:lblOffset val="100"/>
        <c:noMultiLvlLbl val="0"/>
      </c:catAx>
      <c:valAx>
        <c:axId val="6457362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5737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12700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baseline="0">
                <a:effectLst/>
              </a:rPr>
              <a:t>Tiesneši labi orientējas tiesību jautājumos (respondentu skaits, % īpatsvars)</a:t>
            </a:r>
            <a:endParaRPr lang="lv-LV" sz="1100">
              <a:effectLst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endParaRPr lang="lv-LV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'[Atbildes_2021_tiesas (1).xlsx]Grafiki'!$B$58</c:f>
              <c:strCache>
                <c:ptCount val="1"/>
                <c:pt idx="0">
                  <c:v>Pilnīgi piekrītu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'[Atbildes_2021_tiesas (1).xlsx]Grafiki'!$C$57:$F$57</c:f>
              <c:strCache>
                <c:ptCount val="4"/>
                <c:pt idx="0">
                  <c:v>Administratīvo pārkāpumu lietas</c:v>
                </c:pt>
                <c:pt idx="1">
                  <c:v>Krimināllietās</c:v>
                </c:pt>
                <c:pt idx="2">
                  <c:v>Civillietās</c:v>
                </c:pt>
                <c:pt idx="3">
                  <c:v>Administratīvās lietas</c:v>
                </c:pt>
              </c:strCache>
            </c:strRef>
          </c:cat>
          <c:val>
            <c:numRef>
              <c:f>'[Atbildes_2021_tiesas (1).xlsx]Grafiki'!$C$58:$F$58</c:f>
              <c:numCache>
                <c:formatCode>General</c:formatCode>
                <c:ptCount val="4"/>
                <c:pt idx="0">
                  <c:v>3</c:v>
                </c:pt>
                <c:pt idx="1">
                  <c:v>6</c:v>
                </c:pt>
                <c:pt idx="2">
                  <c:v>6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18-4C1C-9E1B-417CCBA23543}"/>
            </c:ext>
          </c:extLst>
        </c:ser>
        <c:ser>
          <c:idx val="1"/>
          <c:order val="1"/>
          <c:tx>
            <c:strRef>
              <c:f>'[Atbildes_2021_tiesas (1).xlsx]Grafiki'!$B$59</c:f>
              <c:strCache>
                <c:ptCount val="1"/>
                <c:pt idx="0">
                  <c:v>Drīzāk piekrītu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'[Atbildes_2021_tiesas (1).xlsx]Grafiki'!$C$57:$F$57</c:f>
              <c:strCache>
                <c:ptCount val="4"/>
                <c:pt idx="0">
                  <c:v>Administratīvo pārkāpumu lietas</c:v>
                </c:pt>
                <c:pt idx="1">
                  <c:v>Krimināllietās</c:v>
                </c:pt>
                <c:pt idx="2">
                  <c:v>Civillietās</c:v>
                </c:pt>
                <c:pt idx="3">
                  <c:v>Administratīvās lietas</c:v>
                </c:pt>
              </c:strCache>
            </c:strRef>
          </c:cat>
          <c:val>
            <c:numRef>
              <c:f>'[Atbildes_2021_tiesas (1).xlsx]Grafiki'!$C$59:$F$59</c:f>
              <c:numCache>
                <c:formatCode>General</c:formatCode>
                <c:ptCount val="4"/>
                <c:pt idx="0">
                  <c:v>13</c:v>
                </c:pt>
                <c:pt idx="1">
                  <c:v>25</c:v>
                </c:pt>
                <c:pt idx="2">
                  <c:v>23</c:v>
                </c:pt>
                <c:pt idx="3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918-4C1C-9E1B-417CCBA23543}"/>
            </c:ext>
          </c:extLst>
        </c:ser>
        <c:ser>
          <c:idx val="2"/>
          <c:order val="2"/>
          <c:tx>
            <c:strRef>
              <c:f>'[Atbildes_2021_tiesas (1).xlsx]Grafiki'!$B$60</c:f>
              <c:strCache>
                <c:ptCount val="1"/>
                <c:pt idx="0">
                  <c:v>Ne piekrītu, ne nepiekrītu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'[Atbildes_2021_tiesas (1).xlsx]Grafiki'!$C$57:$F$57</c:f>
              <c:strCache>
                <c:ptCount val="4"/>
                <c:pt idx="0">
                  <c:v>Administratīvo pārkāpumu lietas</c:v>
                </c:pt>
                <c:pt idx="1">
                  <c:v>Krimināllietās</c:v>
                </c:pt>
                <c:pt idx="2">
                  <c:v>Civillietās</c:v>
                </c:pt>
                <c:pt idx="3">
                  <c:v>Administratīvās lietas</c:v>
                </c:pt>
              </c:strCache>
            </c:strRef>
          </c:cat>
          <c:val>
            <c:numRef>
              <c:f>'[Atbildes_2021_tiesas (1).xlsx]Grafiki'!$C$60:$F$60</c:f>
              <c:numCache>
                <c:formatCode>General</c:formatCode>
                <c:ptCount val="4"/>
                <c:pt idx="0">
                  <c:v>8</c:v>
                </c:pt>
                <c:pt idx="1">
                  <c:v>8</c:v>
                </c:pt>
                <c:pt idx="2">
                  <c:v>16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918-4C1C-9E1B-417CCBA23543}"/>
            </c:ext>
          </c:extLst>
        </c:ser>
        <c:ser>
          <c:idx val="3"/>
          <c:order val="3"/>
          <c:tx>
            <c:strRef>
              <c:f>'[Atbildes_2021_tiesas (1).xlsx]Grafiki'!$B$61</c:f>
              <c:strCache>
                <c:ptCount val="1"/>
                <c:pt idx="0">
                  <c:v>Drīzāk nepiekrītu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'[Atbildes_2021_tiesas (1).xlsx]Grafiki'!$C$57:$F$57</c:f>
              <c:strCache>
                <c:ptCount val="4"/>
                <c:pt idx="0">
                  <c:v>Administratīvo pārkāpumu lietas</c:v>
                </c:pt>
                <c:pt idx="1">
                  <c:v>Krimināllietās</c:v>
                </c:pt>
                <c:pt idx="2">
                  <c:v>Civillietās</c:v>
                </c:pt>
                <c:pt idx="3">
                  <c:v>Administratīvās lietas</c:v>
                </c:pt>
              </c:strCache>
            </c:strRef>
          </c:cat>
          <c:val>
            <c:numRef>
              <c:f>'[Atbildes_2021_tiesas (1).xlsx]Grafiki'!$C$61:$F$61</c:f>
              <c:numCache>
                <c:formatCode>General</c:formatCode>
                <c:ptCount val="4"/>
                <c:pt idx="0">
                  <c:v>10</c:v>
                </c:pt>
                <c:pt idx="1">
                  <c:v>4</c:v>
                </c:pt>
                <c:pt idx="2">
                  <c:v>5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918-4C1C-9E1B-417CCBA23543}"/>
            </c:ext>
          </c:extLst>
        </c:ser>
        <c:ser>
          <c:idx val="4"/>
          <c:order val="4"/>
          <c:tx>
            <c:strRef>
              <c:f>'[Atbildes_2021_tiesas (1).xlsx]Grafiki'!$B$62</c:f>
              <c:strCache>
                <c:ptCount val="1"/>
                <c:pt idx="0">
                  <c:v>Pilnīgi nepiekrītu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'[Atbildes_2021_tiesas (1).xlsx]Grafiki'!$C$57:$F$57</c:f>
              <c:strCache>
                <c:ptCount val="4"/>
                <c:pt idx="0">
                  <c:v>Administratīvo pārkāpumu lietas</c:v>
                </c:pt>
                <c:pt idx="1">
                  <c:v>Krimināllietās</c:v>
                </c:pt>
                <c:pt idx="2">
                  <c:v>Civillietās</c:v>
                </c:pt>
                <c:pt idx="3">
                  <c:v>Administratīvās lietas</c:v>
                </c:pt>
              </c:strCache>
            </c:strRef>
          </c:cat>
          <c:val>
            <c:numRef>
              <c:f>'[Atbildes_2021_tiesas (1).xlsx]Grafiki'!$C$62:$F$62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918-4C1C-9E1B-417CCBA235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45737576"/>
        <c:axId val="645736264"/>
      </c:barChart>
      <c:catAx>
        <c:axId val="645737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5736264"/>
        <c:crosses val="autoZero"/>
        <c:auto val="1"/>
        <c:lblAlgn val="ctr"/>
        <c:lblOffset val="100"/>
        <c:noMultiLvlLbl val="0"/>
      </c:catAx>
      <c:valAx>
        <c:axId val="6457362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5737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12700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baseline="0">
                <a:effectLst/>
              </a:rPr>
              <a:t>Tiesneši spēj labi vadīt tiesas procesu (respondentu skaits, % īpatsvars)</a:t>
            </a:r>
            <a:endParaRPr lang="lv-LV" sz="11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'[Atbildes_2021_tiesas (1).xlsx]Grafiki'!$B$76</c:f>
              <c:strCache>
                <c:ptCount val="1"/>
                <c:pt idx="0">
                  <c:v>Pilnīgi piekrītu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'[Atbildes_2021_tiesas (1).xlsx]Grafiki'!$C$75:$F$75</c:f>
              <c:strCache>
                <c:ptCount val="4"/>
                <c:pt idx="0">
                  <c:v>Administratīvo pārkāpumu lietas</c:v>
                </c:pt>
                <c:pt idx="1">
                  <c:v>Krimināllietās</c:v>
                </c:pt>
                <c:pt idx="2">
                  <c:v>Civillietās</c:v>
                </c:pt>
                <c:pt idx="3">
                  <c:v>Administratīvās lietas</c:v>
                </c:pt>
              </c:strCache>
            </c:strRef>
          </c:cat>
          <c:val>
            <c:numRef>
              <c:f>'[Atbildes_2021_tiesas (1).xlsx]Grafiki'!$C$76:$F$76</c:f>
              <c:numCache>
                <c:formatCode>General</c:formatCode>
                <c:ptCount val="4"/>
                <c:pt idx="0">
                  <c:v>8</c:v>
                </c:pt>
                <c:pt idx="1">
                  <c:v>5</c:v>
                </c:pt>
                <c:pt idx="2">
                  <c:v>7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17-4630-9AC3-513E565D92AB}"/>
            </c:ext>
          </c:extLst>
        </c:ser>
        <c:ser>
          <c:idx val="1"/>
          <c:order val="1"/>
          <c:tx>
            <c:strRef>
              <c:f>'[Atbildes_2021_tiesas (1).xlsx]Grafiki'!$B$77</c:f>
              <c:strCache>
                <c:ptCount val="1"/>
                <c:pt idx="0">
                  <c:v>Drīzāk piekrītu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'[Atbildes_2021_tiesas (1).xlsx]Grafiki'!$C$75:$F$75</c:f>
              <c:strCache>
                <c:ptCount val="4"/>
                <c:pt idx="0">
                  <c:v>Administratīvo pārkāpumu lietas</c:v>
                </c:pt>
                <c:pt idx="1">
                  <c:v>Krimināllietās</c:v>
                </c:pt>
                <c:pt idx="2">
                  <c:v>Civillietās</c:v>
                </c:pt>
                <c:pt idx="3">
                  <c:v>Administratīvās lietas</c:v>
                </c:pt>
              </c:strCache>
            </c:strRef>
          </c:cat>
          <c:val>
            <c:numRef>
              <c:f>'[Atbildes_2021_tiesas (1).xlsx]Grafiki'!$C$77:$F$77</c:f>
              <c:numCache>
                <c:formatCode>General</c:formatCode>
                <c:ptCount val="4"/>
                <c:pt idx="0">
                  <c:v>25</c:v>
                </c:pt>
                <c:pt idx="1">
                  <c:v>23</c:v>
                </c:pt>
                <c:pt idx="2">
                  <c:v>8</c:v>
                </c:pt>
                <c:pt idx="3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817-4630-9AC3-513E565D92AB}"/>
            </c:ext>
          </c:extLst>
        </c:ser>
        <c:ser>
          <c:idx val="2"/>
          <c:order val="2"/>
          <c:tx>
            <c:strRef>
              <c:f>'[Atbildes_2021_tiesas (1).xlsx]Grafiki'!$B$78</c:f>
              <c:strCache>
                <c:ptCount val="1"/>
                <c:pt idx="0">
                  <c:v>Ne piekrītu, ne nepiekrītu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'[Atbildes_2021_tiesas (1).xlsx]Grafiki'!$C$75:$F$75</c:f>
              <c:strCache>
                <c:ptCount val="4"/>
                <c:pt idx="0">
                  <c:v>Administratīvo pārkāpumu lietas</c:v>
                </c:pt>
                <c:pt idx="1">
                  <c:v>Krimināllietās</c:v>
                </c:pt>
                <c:pt idx="2">
                  <c:v>Civillietās</c:v>
                </c:pt>
                <c:pt idx="3">
                  <c:v>Administratīvās lietas</c:v>
                </c:pt>
              </c:strCache>
            </c:strRef>
          </c:cat>
          <c:val>
            <c:numRef>
              <c:f>'[Atbildes_2021_tiesas (1).xlsx]Grafiki'!$C$78:$F$78</c:f>
              <c:numCache>
                <c:formatCode>General</c:formatCode>
                <c:ptCount val="4"/>
                <c:pt idx="0">
                  <c:v>7</c:v>
                </c:pt>
                <c:pt idx="1">
                  <c:v>10</c:v>
                </c:pt>
                <c:pt idx="2">
                  <c:v>11</c:v>
                </c:pt>
                <c:pt idx="3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817-4630-9AC3-513E565D92AB}"/>
            </c:ext>
          </c:extLst>
        </c:ser>
        <c:ser>
          <c:idx val="3"/>
          <c:order val="3"/>
          <c:tx>
            <c:strRef>
              <c:f>'[Atbildes_2021_tiesas (1).xlsx]Grafiki'!$B$79</c:f>
              <c:strCache>
                <c:ptCount val="1"/>
                <c:pt idx="0">
                  <c:v>Drīzāk nepiekrītu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'[Atbildes_2021_tiesas (1).xlsx]Grafiki'!$C$75:$F$75</c:f>
              <c:strCache>
                <c:ptCount val="4"/>
                <c:pt idx="0">
                  <c:v>Administratīvo pārkāpumu lietas</c:v>
                </c:pt>
                <c:pt idx="1">
                  <c:v>Krimināllietās</c:v>
                </c:pt>
                <c:pt idx="2">
                  <c:v>Civillietās</c:v>
                </c:pt>
                <c:pt idx="3">
                  <c:v>Administratīvās lietas</c:v>
                </c:pt>
              </c:strCache>
            </c:strRef>
          </c:cat>
          <c:val>
            <c:numRef>
              <c:f>'[Atbildes_2021_tiesas (1).xlsx]Grafiki'!$C$79:$F$79</c:f>
              <c:numCache>
                <c:formatCode>General</c:formatCode>
                <c:ptCount val="4"/>
                <c:pt idx="0">
                  <c:v>2</c:v>
                </c:pt>
                <c:pt idx="1">
                  <c:v>6</c:v>
                </c:pt>
                <c:pt idx="2">
                  <c:v>8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817-4630-9AC3-513E565D92AB}"/>
            </c:ext>
          </c:extLst>
        </c:ser>
        <c:ser>
          <c:idx val="4"/>
          <c:order val="4"/>
          <c:tx>
            <c:strRef>
              <c:f>'[Atbildes_2021_tiesas (1).xlsx]Grafiki'!$B$80</c:f>
              <c:strCache>
                <c:ptCount val="1"/>
                <c:pt idx="0">
                  <c:v>Pilnīgi nepiekrītu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'[Atbildes_2021_tiesas (1).xlsx]Grafiki'!$C$75:$F$75</c:f>
              <c:strCache>
                <c:ptCount val="4"/>
                <c:pt idx="0">
                  <c:v>Administratīvo pārkāpumu lietas</c:v>
                </c:pt>
                <c:pt idx="1">
                  <c:v>Krimināllietās</c:v>
                </c:pt>
                <c:pt idx="2">
                  <c:v>Civillietās</c:v>
                </c:pt>
                <c:pt idx="3">
                  <c:v>Administratīvās lietas</c:v>
                </c:pt>
              </c:strCache>
            </c:strRef>
          </c:cat>
          <c:val>
            <c:numRef>
              <c:f>'[Atbildes_2021_tiesas (1).xlsx]Grafiki'!$C$80:$F$80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817-4630-9AC3-513E565D92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45737576"/>
        <c:axId val="645736264"/>
      </c:barChart>
      <c:catAx>
        <c:axId val="645737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5736264"/>
        <c:crosses val="autoZero"/>
        <c:auto val="1"/>
        <c:lblAlgn val="ctr"/>
        <c:lblOffset val="100"/>
        <c:noMultiLvlLbl val="0"/>
      </c:catAx>
      <c:valAx>
        <c:axId val="6457362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5737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12700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baseline="0">
                <a:effectLst/>
              </a:rPr>
              <a:t>Tiesneši rūpīgi gatavojas lietas izskatīšanai (respondentu skaits, % īpatsvars)</a:t>
            </a:r>
            <a:endParaRPr lang="lv-LV" sz="11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'[Atbildes_2021_tiesas (1).xlsx]Grafiki'!$B$93</c:f>
              <c:strCache>
                <c:ptCount val="1"/>
                <c:pt idx="0">
                  <c:v>Pilnīgi piekrītu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'[Atbildes_2021_tiesas (1).xlsx]Grafiki'!$C$92:$F$92</c:f>
              <c:strCache>
                <c:ptCount val="4"/>
                <c:pt idx="0">
                  <c:v>Administratīvo pārkāpumu lietas</c:v>
                </c:pt>
                <c:pt idx="1">
                  <c:v>Krimināllietās</c:v>
                </c:pt>
                <c:pt idx="2">
                  <c:v>Civillietās</c:v>
                </c:pt>
                <c:pt idx="3">
                  <c:v>Administratīvās lietas</c:v>
                </c:pt>
              </c:strCache>
            </c:strRef>
          </c:cat>
          <c:val>
            <c:numRef>
              <c:f>'[Atbildes_2021_tiesas (1).xlsx]Grafiki'!$C$93:$F$93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4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43-45F2-AD08-35ED4C518F60}"/>
            </c:ext>
          </c:extLst>
        </c:ser>
        <c:ser>
          <c:idx val="1"/>
          <c:order val="1"/>
          <c:tx>
            <c:strRef>
              <c:f>'[Atbildes_2021_tiesas (1).xlsx]Grafiki'!$B$94</c:f>
              <c:strCache>
                <c:ptCount val="1"/>
                <c:pt idx="0">
                  <c:v>Drīzāk piekrītu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'[Atbildes_2021_tiesas (1).xlsx]Grafiki'!$C$92:$F$92</c:f>
              <c:strCache>
                <c:ptCount val="4"/>
                <c:pt idx="0">
                  <c:v>Administratīvo pārkāpumu lietas</c:v>
                </c:pt>
                <c:pt idx="1">
                  <c:v>Krimināllietās</c:v>
                </c:pt>
                <c:pt idx="2">
                  <c:v>Civillietās</c:v>
                </c:pt>
                <c:pt idx="3">
                  <c:v>Administratīvās lietas</c:v>
                </c:pt>
              </c:strCache>
            </c:strRef>
          </c:cat>
          <c:val>
            <c:numRef>
              <c:f>'[Atbildes_2021_tiesas (1).xlsx]Grafiki'!$C$94:$F$94</c:f>
              <c:numCache>
                <c:formatCode>General</c:formatCode>
                <c:ptCount val="4"/>
                <c:pt idx="0">
                  <c:v>4</c:v>
                </c:pt>
                <c:pt idx="1">
                  <c:v>11</c:v>
                </c:pt>
                <c:pt idx="2">
                  <c:v>12</c:v>
                </c:pt>
                <c:pt idx="3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143-45F2-AD08-35ED4C518F60}"/>
            </c:ext>
          </c:extLst>
        </c:ser>
        <c:ser>
          <c:idx val="2"/>
          <c:order val="2"/>
          <c:tx>
            <c:strRef>
              <c:f>'[Atbildes_2021_tiesas (1).xlsx]Grafiki'!$B$95</c:f>
              <c:strCache>
                <c:ptCount val="1"/>
                <c:pt idx="0">
                  <c:v>Ne piekrītu, ne nepiekrītu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'[Atbildes_2021_tiesas (1).xlsx]Grafiki'!$C$92:$F$92</c:f>
              <c:strCache>
                <c:ptCount val="4"/>
                <c:pt idx="0">
                  <c:v>Administratīvo pārkāpumu lietas</c:v>
                </c:pt>
                <c:pt idx="1">
                  <c:v>Krimināllietās</c:v>
                </c:pt>
                <c:pt idx="2">
                  <c:v>Civillietās</c:v>
                </c:pt>
                <c:pt idx="3">
                  <c:v>Administratīvās lietas</c:v>
                </c:pt>
              </c:strCache>
            </c:strRef>
          </c:cat>
          <c:val>
            <c:numRef>
              <c:f>'[Atbildes_2021_tiesas (1).xlsx]Grafiki'!$C$95:$F$95</c:f>
              <c:numCache>
                <c:formatCode>General</c:formatCode>
                <c:ptCount val="4"/>
                <c:pt idx="0">
                  <c:v>13</c:v>
                </c:pt>
                <c:pt idx="1">
                  <c:v>12</c:v>
                </c:pt>
                <c:pt idx="2">
                  <c:v>21</c:v>
                </c:pt>
                <c:pt idx="3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143-45F2-AD08-35ED4C518F60}"/>
            </c:ext>
          </c:extLst>
        </c:ser>
        <c:ser>
          <c:idx val="3"/>
          <c:order val="3"/>
          <c:tx>
            <c:strRef>
              <c:f>'[Atbildes_2021_tiesas (1).xlsx]Grafiki'!$B$96</c:f>
              <c:strCache>
                <c:ptCount val="1"/>
                <c:pt idx="0">
                  <c:v>Drīzāk nepiekrītu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'[Atbildes_2021_tiesas (1).xlsx]Grafiki'!$C$92:$F$92</c:f>
              <c:strCache>
                <c:ptCount val="4"/>
                <c:pt idx="0">
                  <c:v>Administratīvo pārkāpumu lietas</c:v>
                </c:pt>
                <c:pt idx="1">
                  <c:v>Krimināllietās</c:v>
                </c:pt>
                <c:pt idx="2">
                  <c:v>Civillietās</c:v>
                </c:pt>
                <c:pt idx="3">
                  <c:v>Administratīvās lietas</c:v>
                </c:pt>
              </c:strCache>
            </c:strRef>
          </c:cat>
          <c:val>
            <c:numRef>
              <c:f>'[Atbildes_2021_tiesas (1).xlsx]Grafiki'!$C$96:$F$96</c:f>
              <c:numCache>
                <c:formatCode>General</c:formatCode>
                <c:ptCount val="4"/>
                <c:pt idx="0">
                  <c:v>11</c:v>
                </c:pt>
                <c:pt idx="1">
                  <c:v>15</c:v>
                </c:pt>
                <c:pt idx="2">
                  <c:v>11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143-45F2-AD08-35ED4C518F60}"/>
            </c:ext>
          </c:extLst>
        </c:ser>
        <c:ser>
          <c:idx val="4"/>
          <c:order val="4"/>
          <c:tx>
            <c:strRef>
              <c:f>'[Atbildes_2021_tiesas (1).xlsx]Grafiki'!$B$97</c:f>
              <c:strCache>
                <c:ptCount val="1"/>
                <c:pt idx="0">
                  <c:v>Pilnīgi nepiekrītu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'[Atbildes_2021_tiesas (1).xlsx]Grafiki'!$C$92:$F$92</c:f>
              <c:strCache>
                <c:ptCount val="4"/>
                <c:pt idx="0">
                  <c:v>Administratīvo pārkāpumu lietas</c:v>
                </c:pt>
                <c:pt idx="1">
                  <c:v>Krimināllietās</c:v>
                </c:pt>
                <c:pt idx="2">
                  <c:v>Civillietās</c:v>
                </c:pt>
                <c:pt idx="3">
                  <c:v>Administratīvās lietas</c:v>
                </c:pt>
              </c:strCache>
            </c:strRef>
          </c:cat>
          <c:val>
            <c:numRef>
              <c:f>'[Atbildes_2021_tiesas (1).xlsx]Grafiki'!$C$97:$F$97</c:f>
              <c:numCache>
                <c:formatCode>General</c:formatCode>
                <c:ptCount val="4"/>
                <c:pt idx="0">
                  <c:v>6</c:v>
                </c:pt>
                <c:pt idx="1">
                  <c:v>3</c:v>
                </c:pt>
                <c:pt idx="2">
                  <c:v>4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143-45F2-AD08-35ED4C518F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45737576"/>
        <c:axId val="645736264"/>
      </c:barChart>
      <c:catAx>
        <c:axId val="645737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5736264"/>
        <c:crosses val="autoZero"/>
        <c:auto val="1"/>
        <c:lblAlgn val="ctr"/>
        <c:lblOffset val="100"/>
        <c:noMultiLvlLbl val="0"/>
      </c:catAx>
      <c:valAx>
        <c:axId val="6457362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5737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baseline="0">
                <a:effectLst/>
              </a:rPr>
              <a:t>Ja salīdzina tiesu darbu šodien ar to, kā tiesas strādāja pirms pieciem gadiem, kāds ir jūsu vērtējums? (respondentu skaits, % īpatsvars)</a:t>
            </a:r>
            <a:endParaRPr lang="lv-LV" sz="11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[Atbildes_2021_tiesas.xlsx]Grafiki!$B$129</c:f>
              <c:strCache>
                <c:ptCount val="1"/>
                <c:pt idx="0">
                  <c:v>Tiesas šobrīd strādā daudz labāk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[Atbildes_2021_tiesas.xlsx]Grafiki!$C$128:$F$128</c:f>
              <c:strCache>
                <c:ptCount val="4"/>
                <c:pt idx="0">
                  <c:v>Administratīvo pārkāpumu lietas</c:v>
                </c:pt>
                <c:pt idx="1">
                  <c:v>Krimināllietās</c:v>
                </c:pt>
                <c:pt idx="2">
                  <c:v>Civillietās</c:v>
                </c:pt>
                <c:pt idx="3">
                  <c:v>Administratīvās lietas</c:v>
                </c:pt>
              </c:strCache>
            </c:strRef>
          </c:cat>
          <c:val>
            <c:numRef>
              <c:f>[Atbildes_2021_tiesas.xlsx]Grafiki!$C$129:$F$129</c:f>
              <c:numCache>
                <c:formatCode>General</c:formatCode>
                <c:ptCount val="4"/>
                <c:pt idx="0">
                  <c:v>3</c:v>
                </c:pt>
                <c:pt idx="1">
                  <c:v>5</c:v>
                </c:pt>
                <c:pt idx="2">
                  <c:v>10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B5-48E7-ABD6-5A662417E543}"/>
            </c:ext>
          </c:extLst>
        </c:ser>
        <c:ser>
          <c:idx val="1"/>
          <c:order val="1"/>
          <c:tx>
            <c:strRef>
              <c:f>[Atbildes_2021_tiesas.xlsx]Grafiki!$B$130</c:f>
              <c:strCache>
                <c:ptCount val="1"/>
                <c:pt idx="0">
                  <c:v>Tiesas šobrīd strādā nedaudz labāk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[Atbildes_2021_tiesas.xlsx]Grafiki!$C$128:$F$128</c:f>
              <c:strCache>
                <c:ptCount val="4"/>
                <c:pt idx="0">
                  <c:v>Administratīvo pārkāpumu lietas</c:v>
                </c:pt>
                <c:pt idx="1">
                  <c:v>Krimināllietās</c:v>
                </c:pt>
                <c:pt idx="2">
                  <c:v>Civillietās</c:v>
                </c:pt>
                <c:pt idx="3">
                  <c:v>Administratīvās lietas</c:v>
                </c:pt>
              </c:strCache>
            </c:strRef>
          </c:cat>
          <c:val>
            <c:numRef>
              <c:f>[Atbildes_2021_tiesas.xlsx]Grafiki!$C$130:$F$130</c:f>
              <c:numCache>
                <c:formatCode>General</c:formatCode>
                <c:ptCount val="4"/>
                <c:pt idx="0">
                  <c:v>8</c:v>
                </c:pt>
                <c:pt idx="1">
                  <c:v>20</c:v>
                </c:pt>
                <c:pt idx="2">
                  <c:v>21</c:v>
                </c:pt>
                <c:pt idx="3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AB5-48E7-ABD6-5A662417E543}"/>
            </c:ext>
          </c:extLst>
        </c:ser>
        <c:ser>
          <c:idx val="2"/>
          <c:order val="2"/>
          <c:tx>
            <c:strRef>
              <c:f>[Atbildes_2021_tiesas.xlsx]Grafiki!$B$131</c:f>
              <c:strCache>
                <c:ptCount val="1"/>
                <c:pt idx="0">
                  <c:v>Nav īpašu izmaiņu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[Atbildes_2021_tiesas.xlsx]Grafiki!$C$128:$F$128</c:f>
              <c:strCache>
                <c:ptCount val="4"/>
                <c:pt idx="0">
                  <c:v>Administratīvo pārkāpumu lietas</c:v>
                </c:pt>
                <c:pt idx="1">
                  <c:v>Krimināllietās</c:v>
                </c:pt>
                <c:pt idx="2">
                  <c:v>Civillietās</c:v>
                </c:pt>
                <c:pt idx="3">
                  <c:v>Administratīvās lietas</c:v>
                </c:pt>
              </c:strCache>
            </c:strRef>
          </c:cat>
          <c:val>
            <c:numRef>
              <c:f>[Atbildes_2021_tiesas.xlsx]Grafiki!$C$131:$F$131</c:f>
              <c:numCache>
                <c:formatCode>General</c:formatCode>
                <c:ptCount val="4"/>
                <c:pt idx="0">
                  <c:v>16</c:v>
                </c:pt>
                <c:pt idx="1">
                  <c:v>11</c:v>
                </c:pt>
                <c:pt idx="2">
                  <c:v>13</c:v>
                </c:pt>
                <c:pt idx="3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AB5-48E7-ABD6-5A662417E543}"/>
            </c:ext>
          </c:extLst>
        </c:ser>
        <c:ser>
          <c:idx val="3"/>
          <c:order val="3"/>
          <c:tx>
            <c:strRef>
              <c:f>[Atbildes_2021_tiesas.xlsx]Grafiki!$B$132</c:f>
              <c:strCache>
                <c:ptCount val="1"/>
                <c:pt idx="0">
                  <c:v>Tiesas agrāk strādāja nedaudz labāk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[Atbildes_2021_tiesas.xlsx]Grafiki!$C$128:$F$128</c:f>
              <c:strCache>
                <c:ptCount val="4"/>
                <c:pt idx="0">
                  <c:v>Administratīvo pārkāpumu lietas</c:v>
                </c:pt>
                <c:pt idx="1">
                  <c:v>Krimināllietās</c:v>
                </c:pt>
                <c:pt idx="2">
                  <c:v>Civillietās</c:v>
                </c:pt>
                <c:pt idx="3">
                  <c:v>Administratīvās lietas</c:v>
                </c:pt>
              </c:strCache>
            </c:strRef>
          </c:cat>
          <c:val>
            <c:numRef>
              <c:f>[Atbildes_2021_tiesas.xlsx]Grafiki!$C$132:$F$132</c:f>
              <c:numCache>
                <c:formatCode>General</c:formatCode>
                <c:ptCount val="4"/>
                <c:pt idx="0">
                  <c:v>2</c:v>
                </c:pt>
                <c:pt idx="1">
                  <c:v>4</c:v>
                </c:pt>
                <c:pt idx="2">
                  <c:v>4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AB5-48E7-ABD6-5A662417E543}"/>
            </c:ext>
          </c:extLst>
        </c:ser>
        <c:ser>
          <c:idx val="4"/>
          <c:order val="4"/>
          <c:tx>
            <c:strRef>
              <c:f>[Atbildes_2021_tiesas.xlsx]Grafiki!$B$133</c:f>
              <c:strCache>
                <c:ptCount val="1"/>
                <c:pt idx="0">
                  <c:v>Tiesas agrāk strādāja daudz labāk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[Atbildes_2021_tiesas.xlsx]Grafiki!$C$128:$F$128</c:f>
              <c:strCache>
                <c:ptCount val="4"/>
                <c:pt idx="0">
                  <c:v>Administratīvo pārkāpumu lietas</c:v>
                </c:pt>
                <c:pt idx="1">
                  <c:v>Krimināllietās</c:v>
                </c:pt>
                <c:pt idx="2">
                  <c:v>Civillietās</c:v>
                </c:pt>
                <c:pt idx="3">
                  <c:v>Administratīvās lietas</c:v>
                </c:pt>
              </c:strCache>
            </c:strRef>
          </c:cat>
          <c:val>
            <c:numRef>
              <c:f>[Atbildes_2021_tiesas.xlsx]Grafiki!$C$133:$F$133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AB5-48E7-ABD6-5A662417E5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45737576"/>
        <c:axId val="645736264"/>
      </c:barChart>
      <c:catAx>
        <c:axId val="645737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5736264"/>
        <c:crosses val="autoZero"/>
        <c:auto val="1"/>
        <c:lblAlgn val="ctr"/>
        <c:lblOffset val="100"/>
        <c:noMultiLvlLbl val="0"/>
      </c:catAx>
      <c:valAx>
        <c:axId val="6457362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5737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v-LV"/>
              <a:t> Cik bieži izmantojat tiesu e-pakalpojumu portālu manas.tiesas.lv?</a:t>
            </a:r>
            <a:endParaRPr lang="en-US"/>
          </a:p>
          <a:p>
            <a:pPr>
              <a:defRPr/>
            </a:pPr>
            <a:r>
              <a:rPr lang="en-US"/>
              <a:t>(respondentu skaits)</a:t>
            </a:r>
            <a:endParaRPr lang="lv-L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spPr>
            <a:solidFill>
              <a:srgbClr val="00B050"/>
            </a:solidFill>
          </c:spPr>
          <c:dPt>
            <c:idx val="0"/>
            <c:bubble3D val="0"/>
            <c:spPr>
              <a:solidFill>
                <a:srgbClr val="70AD47">
                  <a:lumMod val="40000"/>
                  <a:lumOff val="6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6AD-4B0D-ACEA-BFBD5500630A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6AD-4B0D-ACEA-BFBD5500630A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6AD-4B0D-ACEA-BFBD5500630A}"/>
              </c:ext>
            </c:extLst>
          </c:dPt>
          <c:dLbls>
            <c:dLbl>
              <c:idx val="0"/>
              <c:layout>
                <c:manualLayout>
                  <c:x val="0.18988922340589778"/>
                  <c:y val="2.15032770026553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6AD-4B0D-ACEA-BFBD5500630A}"/>
                </c:ext>
              </c:extLst>
            </c:dLbl>
            <c:dLbl>
              <c:idx val="2"/>
              <c:layout>
                <c:manualLayout>
                  <c:x val="-0.13467014862306298"/>
                  <c:y val="5.130849871836196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6AD-4B0D-ACEA-BFBD550063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[Atbildes_2021_tiesas.xlsx]Grafiki!$B$167:$B$169</c:f>
              <c:strCache>
                <c:ptCount val="3"/>
                <c:pt idx="0">
                  <c:v>Vismaz reizi mēnesī</c:v>
                </c:pt>
                <c:pt idx="1">
                  <c:v>Vismaz reizi nedēļā</c:v>
                </c:pt>
                <c:pt idx="2">
                  <c:v>Nenorādīja atbildi</c:v>
                </c:pt>
              </c:strCache>
            </c:strRef>
          </c:cat>
          <c:val>
            <c:numRef>
              <c:f>[Atbildes_2021_tiesas.xlsx]Grafiki!$C$167:$C$169</c:f>
              <c:numCache>
                <c:formatCode>General</c:formatCode>
                <c:ptCount val="3"/>
                <c:pt idx="0">
                  <c:v>2</c:v>
                </c:pt>
                <c:pt idx="1">
                  <c:v>54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6AD-4B0D-ACEA-BFBD5500630A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C8D51-329D-46FF-94D9-4A0F5DC6C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2801</Words>
  <Characters>15966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Frīdenberga</dc:creator>
  <cp:keywords/>
  <dc:description/>
  <cp:lastModifiedBy>Agnese Frīdenberga</cp:lastModifiedBy>
  <cp:revision>3</cp:revision>
  <dcterms:created xsi:type="dcterms:W3CDTF">2021-11-12T12:32:00Z</dcterms:created>
  <dcterms:modified xsi:type="dcterms:W3CDTF">2021-11-12T12:34:00Z</dcterms:modified>
</cp:coreProperties>
</file>